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CB6445" w14:textId="77777777" w:rsidR="00DC58D3" w:rsidRPr="003537EE" w:rsidRDefault="00DC58D3" w:rsidP="00DC58D3">
      <w:pPr>
        <w:pStyle w:val="Normalindent"/>
        <w:ind w:firstLine="0"/>
        <w:jc w:val="center"/>
        <w:rPr>
          <w:rFonts w:ascii="Times New Roman" w:hAnsi="Times New Roman"/>
          <w:b/>
          <w:bCs/>
          <w:szCs w:val="24"/>
          <w:lang w:val="pt-BR"/>
        </w:rPr>
      </w:pPr>
      <w:r w:rsidRPr="003537EE">
        <w:rPr>
          <w:rFonts w:ascii="Times New Roman" w:hAnsi="Times New Roman"/>
          <w:b/>
          <w:bCs/>
          <w:szCs w:val="24"/>
          <w:lang w:val="pt-BR"/>
        </w:rPr>
        <w:t>Quantificação do grau de dissonância cromático</w:t>
      </w:r>
      <w:r>
        <w:rPr>
          <w:rFonts w:ascii="Times New Roman" w:hAnsi="Times New Roman"/>
          <w:b/>
          <w:bCs/>
          <w:szCs w:val="24"/>
          <w:lang w:val="pt-BR"/>
        </w:rPr>
        <w:t xml:space="preserve"> como ferramenta de planejamento composicional</w:t>
      </w:r>
      <w:r w:rsidRPr="003537EE">
        <w:rPr>
          <w:rFonts w:ascii="Times New Roman" w:hAnsi="Times New Roman"/>
          <w:b/>
          <w:bCs/>
          <w:szCs w:val="24"/>
          <w:lang w:val="pt-BR"/>
        </w:rPr>
        <w:t>: uma proposta pedagógica.</w:t>
      </w:r>
    </w:p>
    <w:p w14:paraId="7BD27072" w14:textId="77777777" w:rsidR="00DC58D3" w:rsidRDefault="00DC58D3" w:rsidP="00DC58D3">
      <w:pPr>
        <w:pStyle w:val="Normalindent"/>
        <w:ind w:firstLine="0"/>
        <w:rPr>
          <w:rFonts w:ascii="Times New Roman" w:hAnsi="Times New Roman"/>
          <w:szCs w:val="24"/>
          <w:lang w:val="pt-BR"/>
        </w:rPr>
      </w:pPr>
    </w:p>
    <w:p w14:paraId="5032A01F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41359DC1" w14:textId="77777777" w:rsidR="00DC58D3" w:rsidRPr="00ED0BEE" w:rsidRDefault="00DC58D3" w:rsidP="00DC58D3">
      <w:pPr>
        <w:pStyle w:val="Normalindent"/>
        <w:ind w:firstLine="0"/>
        <w:jc w:val="center"/>
        <w:rPr>
          <w:rFonts w:ascii="Times New Roman" w:hAnsi="Times New Roman"/>
          <w:szCs w:val="24"/>
          <w:lang w:val="pt-BR"/>
        </w:rPr>
      </w:pPr>
      <w:r w:rsidRPr="00ED0BEE">
        <w:rPr>
          <w:rFonts w:ascii="Times New Roman" w:hAnsi="Times New Roman"/>
          <w:noProof/>
          <w:szCs w:val="24"/>
          <w:lang w:val="pt-BR"/>
        </w:rPr>
        <w:drawing>
          <wp:inline distT="0" distB="0" distL="0" distR="0" wp14:anchorId="0874306A" wp14:editId="6C720442">
            <wp:extent cx="5254388" cy="1725399"/>
            <wp:effectExtent l="0" t="0" r="3810" b="8255"/>
            <wp:docPr id="1825125881" name="Picture 1" descr="A sheet of music with not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125881" name="Picture 1" descr="A sheet of music with notes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719" cy="172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1BC72" w14:textId="77777777" w:rsidR="00DC58D3" w:rsidRDefault="00DC58D3" w:rsidP="00DC58D3">
      <w:pPr>
        <w:pStyle w:val="Imagecaption"/>
        <w:ind w:firstLine="0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Figura 1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>Dissonância dos intervalos harmônicos no âmbito de uma oitava (PERSICHETTI, 1961).</w:t>
      </w:r>
    </w:p>
    <w:p w14:paraId="75C9F8B1" w14:textId="77777777" w:rsidR="00D463DC" w:rsidRPr="00ED0BEE" w:rsidRDefault="00D463DC" w:rsidP="00DC58D3">
      <w:pPr>
        <w:pStyle w:val="Imagecaption"/>
        <w:ind w:firstLine="0"/>
        <w:rPr>
          <w:rFonts w:ascii="Times New Roman" w:hAnsi="Times New Roman"/>
          <w:b/>
          <w:bCs/>
          <w:lang w:val="pt-BR"/>
        </w:rPr>
      </w:pPr>
    </w:p>
    <w:p w14:paraId="14D73842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1F960376" w14:textId="77777777" w:rsidR="00DC58D3" w:rsidRPr="00ED0BEE" w:rsidRDefault="00DC58D3" w:rsidP="00DC58D3">
      <w:pPr>
        <w:pStyle w:val="Normalindent"/>
        <w:ind w:firstLine="0"/>
        <w:jc w:val="center"/>
        <w:rPr>
          <w:rFonts w:ascii="Times New Roman" w:hAnsi="Times New Roman"/>
          <w:szCs w:val="24"/>
          <w:lang w:val="pt-BR"/>
        </w:rPr>
      </w:pPr>
      <w:r w:rsidRPr="00ED0BEE">
        <w:rPr>
          <w:rFonts w:ascii="Times New Roman" w:hAnsi="Times New Roman"/>
          <w:noProof/>
          <w:szCs w:val="24"/>
          <w:lang w:val="pt-BR"/>
        </w:rPr>
        <w:drawing>
          <wp:inline distT="0" distB="0" distL="0" distR="0" wp14:anchorId="6D1A4931" wp14:editId="2476C853">
            <wp:extent cx="5254388" cy="1942768"/>
            <wp:effectExtent l="0" t="0" r="3810" b="635"/>
            <wp:docPr id="1562214042" name="Picture 2" descr="A graph with red lines and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214042" name="Picture 2" descr="A graph with red lines and numbers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446" cy="194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F8448" w14:textId="77777777" w:rsidR="00DC58D3" w:rsidRDefault="00DC58D3" w:rsidP="00DC58D3">
      <w:pPr>
        <w:pStyle w:val="Imagecaption"/>
        <w:ind w:firstLine="0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Figura 2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>Dissonância intervalar (inspirado em PERSICHETTI, 1961).</w:t>
      </w:r>
    </w:p>
    <w:p w14:paraId="76228B93" w14:textId="77777777" w:rsidR="00D463DC" w:rsidRPr="00ED0BEE" w:rsidRDefault="00D463DC" w:rsidP="00DC58D3">
      <w:pPr>
        <w:pStyle w:val="Imagecaption"/>
        <w:ind w:firstLine="0"/>
        <w:rPr>
          <w:rFonts w:ascii="Times New Roman" w:hAnsi="Times New Roman"/>
          <w:b/>
          <w:bCs/>
          <w:lang w:val="pt-BR"/>
        </w:rPr>
      </w:pPr>
    </w:p>
    <w:p w14:paraId="4352A3C2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  <w:r w:rsidRPr="00ED0BEE">
        <w:rPr>
          <w:rFonts w:ascii="Times New Roman" w:hAnsi="Times New Roman"/>
          <w:szCs w:val="24"/>
          <w:lang w:val="pt-BR"/>
        </w:rPr>
        <w:t xml:space="preserve">  </w:t>
      </w:r>
    </w:p>
    <w:p w14:paraId="54612F01" w14:textId="77777777" w:rsidR="00DC58D3" w:rsidRPr="00ED0BEE" w:rsidRDefault="00DC58D3" w:rsidP="00DC58D3">
      <w:pPr>
        <w:pStyle w:val="Normalindent"/>
        <w:ind w:firstLine="0"/>
        <w:jc w:val="center"/>
        <w:rPr>
          <w:rFonts w:ascii="Times New Roman" w:hAnsi="Times New Roman"/>
          <w:szCs w:val="24"/>
          <w:lang w:val="pt-BR"/>
        </w:rPr>
      </w:pPr>
      <w:r w:rsidRPr="00ED0BEE">
        <w:rPr>
          <w:rFonts w:ascii="Times New Roman" w:hAnsi="Times New Roman"/>
          <w:noProof/>
          <w:szCs w:val="24"/>
          <w:lang w:val="pt-BR"/>
        </w:rPr>
        <w:drawing>
          <wp:inline distT="0" distB="0" distL="0" distR="0" wp14:anchorId="7BEFE4CD" wp14:editId="3D2985B5">
            <wp:extent cx="5279666" cy="1502714"/>
            <wp:effectExtent l="0" t="0" r="0" b="2540"/>
            <wp:docPr id="1485290162" name="Picture 1" descr="A diagram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290162" name="Picture 1" descr="A diagram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10116" cy="151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517ED" w14:textId="77777777" w:rsidR="00DC58D3" w:rsidRPr="00ED0BEE" w:rsidRDefault="00DC58D3" w:rsidP="00DC58D3">
      <w:pPr>
        <w:pStyle w:val="Imagecaption"/>
        <w:ind w:firstLine="0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Figura 3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 xml:space="preserve">Trecho composto com a mesma curva de dissonância intervalar mostrada na </w:t>
      </w:r>
      <w:r w:rsidRPr="00ED0BEE">
        <w:rPr>
          <w:rFonts w:ascii="Times New Roman" w:hAnsi="Times New Roman"/>
          <w:lang w:val="pt-BR"/>
        </w:rPr>
        <w:fldChar w:fldCharType="begin"/>
      </w:r>
      <w:r w:rsidRPr="00ED0BEE">
        <w:rPr>
          <w:rFonts w:ascii="Times New Roman" w:hAnsi="Times New Roman"/>
          <w:lang w:val="pt-BR"/>
        </w:rPr>
        <w:instrText xml:space="preserve"> REF _Ref140873959 \h  \* MERGEFORMAT </w:instrText>
      </w:r>
      <w:r w:rsidRPr="00ED0BEE">
        <w:rPr>
          <w:rFonts w:ascii="Times New Roman" w:hAnsi="Times New Roman"/>
          <w:lang w:val="pt-BR"/>
        </w:rPr>
      </w:r>
      <w:r w:rsidRPr="00ED0BEE">
        <w:rPr>
          <w:rFonts w:ascii="Times New Roman" w:hAnsi="Times New Roman"/>
          <w:lang w:val="pt-BR"/>
        </w:rPr>
        <w:fldChar w:fldCharType="separate"/>
      </w:r>
      <w:r w:rsidRPr="00DE34F9">
        <w:rPr>
          <w:rFonts w:ascii="Times New Roman" w:hAnsi="Times New Roman"/>
          <w:b/>
          <w:bCs/>
          <w:lang w:val="pt-BR"/>
        </w:rPr>
        <w:t>Figura</w:t>
      </w:r>
      <w:r w:rsidRPr="00ED0BEE">
        <w:rPr>
          <w:rFonts w:ascii="Times New Roman" w:hAnsi="Times New Roman"/>
          <w:lang w:val="pt-BR"/>
        </w:rPr>
        <w:t xml:space="preserve"> </w:t>
      </w:r>
      <w:r w:rsidRPr="00DE34F9">
        <w:rPr>
          <w:rFonts w:ascii="Times New Roman" w:hAnsi="Times New Roman"/>
          <w:b/>
          <w:bCs/>
          <w:noProof/>
          <w:lang w:val="pt-BR"/>
        </w:rPr>
        <w:t>2</w:t>
      </w:r>
      <w:r w:rsidRPr="00ED0BEE">
        <w:rPr>
          <w:rFonts w:ascii="Times New Roman" w:hAnsi="Times New Roman"/>
          <w:lang w:val="pt-BR"/>
        </w:rPr>
        <w:fldChar w:fldCharType="end"/>
      </w:r>
      <w:r w:rsidRPr="00ED0BEE">
        <w:rPr>
          <w:rFonts w:ascii="Times New Roman" w:hAnsi="Times New Roman"/>
          <w:lang w:val="pt-BR"/>
        </w:rPr>
        <w:t>.</w:t>
      </w:r>
    </w:p>
    <w:p w14:paraId="6E839B6A" w14:textId="77777777" w:rsidR="00DC58D3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1CDC30D3" w14:textId="77777777" w:rsidR="00E93689" w:rsidRDefault="00E93689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023"/>
        <w:gridCol w:w="1628"/>
        <w:gridCol w:w="2788"/>
      </w:tblGrid>
      <w:tr w:rsidR="00DC58D3" w:rsidRPr="00ED0BEE" w14:paraId="3BBB6340" w14:textId="77777777" w:rsidTr="00B54AA5">
        <w:trPr>
          <w:jc w:val="center"/>
        </w:trPr>
        <w:tc>
          <w:tcPr>
            <w:tcW w:w="3023" w:type="dxa"/>
          </w:tcPr>
          <w:p w14:paraId="49EE13D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lastRenderedPageBreak/>
              <w:t>Intervalo</w:t>
            </w:r>
          </w:p>
        </w:tc>
        <w:tc>
          <w:tcPr>
            <w:tcW w:w="1628" w:type="dxa"/>
          </w:tcPr>
          <w:p w14:paraId="4D7AF864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Semitons</w:t>
            </w:r>
          </w:p>
        </w:tc>
        <w:tc>
          <w:tcPr>
            <w:tcW w:w="2788" w:type="dxa"/>
          </w:tcPr>
          <w:p w14:paraId="0197E867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Grau de dissonância</w:t>
            </w:r>
          </w:p>
        </w:tc>
      </w:tr>
      <w:tr w:rsidR="00DC58D3" w:rsidRPr="00ED0BEE" w14:paraId="5778304A" w14:textId="77777777" w:rsidTr="00B54AA5">
        <w:trPr>
          <w:jc w:val="center"/>
        </w:trPr>
        <w:tc>
          <w:tcPr>
            <w:tcW w:w="3023" w:type="dxa"/>
          </w:tcPr>
          <w:p w14:paraId="1EDB720F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 xml:space="preserve">Oitava, uníssono, solo </w:t>
            </w:r>
          </w:p>
        </w:tc>
        <w:tc>
          <w:tcPr>
            <w:tcW w:w="1628" w:type="dxa"/>
          </w:tcPr>
          <w:p w14:paraId="63B3664A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 xml:space="preserve">12, 0, </w:t>
            </w:r>
            <m:oMath>
              <m:r>
                <w:rPr>
                  <w:rFonts w:ascii="Cambria Math" w:hAnsi="Cambria Math"/>
                  <w:sz w:val="20"/>
                  <w:szCs w:val="20"/>
                  <w:lang w:val="pt-BR"/>
                </w:rPr>
                <m:t>∅</m:t>
              </m:r>
            </m:oMath>
          </w:p>
        </w:tc>
        <w:tc>
          <w:tcPr>
            <w:tcW w:w="2788" w:type="dxa"/>
          </w:tcPr>
          <w:p w14:paraId="7468119A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0</w:t>
            </w:r>
          </w:p>
        </w:tc>
      </w:tr>
      <w:tr w:rsidR="00DC58D3" w:rsidRPr="00ED0BEE" w14:paraId="66B31F1A" w14:textId="77777777" w:rsidTr="00B54AA5">
        <w:trPr>
          <w:jc w:val="center"/>
        </w:trPr>
        <w:tc>
          <w:tcPr>
            <w:tcW w:w="3023" w:type="dxa"/>
          </w:tcPr>
          <w:p w14:paraId="38E15DBA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Quinta justa</w:t>
            </w:r>
          </w:p>
        </w:tc>
        <w:tc>
          <w:tcPr>
            <w:tcW w:w="1628" w:type="dxa"/>
          </w:tcPr>
          <w:p w14:paraId="38D5700D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7</w:t>
            </w:r>
          </w:p>
        </w:tc>
        <w:tc>
          <w:tcPr>
            <w:tcW w:w="2788" w:type="dxa"/>
          </w:tcPr>
          <w:p w14:paraId="6F38878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1</w:t>
            </w:r>
          </w:p>
        </w:tc>
      </w:tr>
      <w:tr w:rsidR="00DC58D3" w:rsidRPr="00ED0BEE" w14:paraId="54533A45" w14:textId="77777777" w:rsidTr="00B54AA5">
        <w:trPr>
          <w:jc w:val="center"/>
        </w:trPr>
        <w:tc>
          <w:tcPr>
            <w:tcW w:w="3023" w:type="dxa"/>
          </w:tcPr>
          <w:p w14:paraId="00BD0DFA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3ª (m,M), 6ª(m,M)</w:t>
            </w:r>
          </w:p>
        </w:tc>
        <w:tc>
          <w:tcPr>
            <w:tcW w:w="1628" w:type="dxa"/>
          </w:tcPr>
          <w:p w14:paraId="6FCDE804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3, 4, 8, 9</w:t>
            </w:r>
          </w:p>
        </w:tc>
        <w:tc>
          <w:tcPr>
            <w:tcW w:w="2788" w:type="dxa"/>
          </w:tcPr>
          <w:p w14:paraId="494AC422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2</w:t>
            </w:r>
          </w:p>
        </w:tc>
      </w:tr>
      <w:tr w:rsidR="00DC58D3" w:rsidRPr="00ED0BEE" w14:paraId="5395AA97" w14:textId="77777777" w:rsidTr="00B54AA5">
        <w:trPr>
          <w:jc w:val="center"/>
        </w:trPr>
        <w:tc>
          <w:tcPr>
            <w:tcW w:w="3023" w:type="dxa"/>
          </w:tcPr>
          <w:p w14:paraId="17EF54D1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 xml:space="preserve">2ªM, 7ªm, 4ª justa  </w:t>
            </w:r>
          </w:p>
        </w:tc>
        <w:tc>
          <w:tcPr>
            <w:tcW w:w="1628" w:type="dxa"/>
          </w:tcPr>
          <w:p w14:paraId="5395910B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2, 10, 5</w:t>
            </w:r>
          </w:p>
        </w:tc>
        <w:tc>
          <w:tcPr>
            <w:tcW w:w="2788" w:type="dxa"/>
          </w:tcPr>
          <w:p w14:paraId="2BEA38E6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</w:t>
            </w:r>
          </w:p>
        </w:tc>
      </w:tr>
      <w:tr w:rsidR="00DC58D3" w:rsidRPr="00ED0BEE" w14:paraId="55D8B30F" w14:textId="77777777" w:rsidTr="00B54AA5">
        <w:trPr>
          <w:jc w:val="center"/>
        </w:trPr>
        <w:tc>
          <w:tcPr>
            <w:tcW w:w="3023" w:type="dxa"/>
          </w:tcPr>
          <w:p w14:paraId="2FBE574C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Trítono, 2ªm, 7ªM</w:t>
            </w:r>
          </w:p>
        </w:tc>
        <w:tc>
          <w:tcPr>
            <w:tcW w:w="1628" w:type="dxa"/>
          </w:tcPr>
          <w:p w14:paraId="3427BC6D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6, 1, 11</w:t>
            </w:r>
          </w:p>
        </w:tc>
        <w:tc>
          <w:tcPr>
            <w:tcW w:w="2788" w:type="dxa"/>
          </w:tcPr>
          <w:p w14:paraId="737475D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4</w:t>
            </w:r>
          </w:p>
        </w:tc>
      </w:tr>
    </w:tbl>
    <w:p w14:paraId="755A2215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1DDA8574" w14:textId="77777777" w:rsidR="00DC58D3" w:rsidRPr="00ED0BEE" w:rsidRDefault="00DC58D3" w:rsidP="00DC58D3">
      <w:pPr>
        <w:pStyle w:val="Imagecaption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Tabela 1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>Proposta de grau de dissonância intervalar com base na categorização de Persichetti (1961)</w:t>
      </w:r>
      <w:r w:rsidRPr="00ED0BEE">
        <w:rPr>
          <w:rStyle w:val="ImagecaptionChar"/>
          <w:rFonts w:ascii="Times New Roman" w:hAnsi="Times New Roman"/>
          <w:lang w:val="pt-BR"/>
        </w:rPr>
        <w:t>.</w:t>
      </w:r>
      <w:r w:rsidRPr="00ED0BEE">
        <w:rPr>
          <w:rFonts w:ascii="Times New Roman" w:hAnsi="Times New Roman"/>
          <w:b/>
          <w:bCs/>
          <w:lang w:val="pt-BR"/>
        </w:rPr>
        <w:t xml:space="preserve"> </w:t>
      </w:r>
    </w:p>
    <w:p w14:paraId="633E7680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6E54F1A7" w14:textId="77777777" w:rsidR="00DC58D3" w:rsidRPr="00ED0BEE" w:rsidRDefault="00DC58D3" w:rsidP="00DC58D3">
      <w:pPr>
        <w:pStyle w:val="Normalindent"/>
        <w:ind w:firstLine="0"/>
        <w:jc w:val="center"/>
        <w:rPr>
          <w:rFonts w:ascii="Times New Roman" w:hAnsi="Times New Roman"/>
          <w:lang w:val="pt-BR"/>
        </w:rPr>
      </w:pPr>
      <w:r w:rsidRPr="00ED0BEE">
        <w:rPr>
          <w:rFonts w:ascii="Times New Roman" w:hAnsi="Times New Roman"/>
          <w:noProof/>
          <w:lang w:val="pt-BR"/>
        </w:rPr>
        <w:drawing>
          <wp:inline distT="0" distB="0" distL="0" distR="0" wp14:anchorId="7CFB46B1" wp14:editId="4ED4019D">
            <wp:extent cx="4564049" cy="1897159"/>
            <wp:effectExtent l="0" t="0" r="8255" b="8255"/>
            <wp:docPr id="1200016380" name="Picture 5" descr="A graph with numbers and a red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016380" name="Picture 5" descr="A graph with numbers and a red lin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4049" cy="1897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775C0" w14:textId="77777777" w:rsidR="00DC58D3" w:rsidRPr="00ED0BEE" w:rsidRDefault="00DC58D3" w:rsidP="00DC58D3">
      <w:pPr>
        <w:pStyle w:val="Imagecaption"/>
        <w:rPr>
          <w:rFonts w:ascii="Times New Roman" w:hAnsi="Times New Roman"/>
          <w:lang w:val="pt-BR"/>
        </w:rPr>
      </w:pPr>
      <w:r>
        <w:rPr>
          <w:rFonts w:ascii="Times New Roman" w:hAnsi="Times New Roman"/>
          <w:lang w:val="pt-BR"/>
        </w:rPr>
        <w:t>Figura 4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>Curva de dissonância pré-determinada</w:t>
      </w:r>
    </w:p>
    <w:p w14:paraId="3DFD17BF" w14:textId="77777777" w:rsidR="00DC58D3" w:rsidRPr="00ED0BEE" w:rsidRDefault="00DC58D3" w:rsidP="00DC58D3">
      <w:pPr>
        <w:pStyle w:val="Normalindent"/>
        <w:rPr>
          <w:rFonts w:ascii="Times New Roman" w:hAnsi="Times New Roman"/>
          <w:lang w:val="pt-BR"/>
        </w:rPr>
      </w:pPr>
    </w:p>
    <w:p w14:paraId="3184E1CA" w14:textId="77777777" w:rsidR="00DC58D3" w:rsidRPr="00ED0BEE" w:rsidRDefault="00DC58D3" w:rsidP="00DC58D3">
      <w:pPr>
        <w:pStyle w:val="Normalindent"/>
        <w:jc w:val="center"/>
        <w:rPr>
          <w:rFonts w:ascii="Times New Roman" w:hAnsi="Times New Roman"/>
          <w:lang w:val="pt-BR"/>
        </w:rPr>
      </w:pPr>
      <w:r w:rsidRPr="00ED0BEE">
        <w:rPr>
          <w:rFonts w:ascii="Times New Roman" w:hAnsi="Times New Roman"/>
          <w:noProof/>
          <w:lang w:val="pt-BR"/>
        </w:rPr>
        <w:drawing>
          <wp:inline distT="0" distB="0" distL="0" distR="0" wp14:anchorId="364ED40E" wp14:editId="0929E5C5">
            <wp:extent cx="5240740" cy="4081850"/>
            <wp:effectExtent l="0" t="0" r="0" b="0"/>
            <wp:docPr id="1789325582" name="Picture 1" descr="A sheet of music with not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325582" name="Picture 1" descr="A sheet of music with note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0805" cy="4089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6CF55" w14:textId="77777777" w:rsidR="00DC58D3" w:rsidRPr="00ED0BEE" w:rsidRDefault="00DC58D3" w:rsidP="00DC58D3">
      <w:pPr>
        <w:pStyle w:val="Imagecaption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Figura 5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 xml:space="preserve">Realização musical da curva de dissonância da </w:t>
      </w:r>
      <w:r w:rsidRPr="00ED0BEE">
        <w:rPr>
          <w:rFonts w:ascii="Times New Roman" w:hAnsi="Times New Roman"/>
          <w:b/>
          <w:bCs/>
          <w:lang w:val="pt-BR"/>
        </w:rPr>
        <w:fldChar w:fldCharType="begin"/>
      </w:r>
      <w:r w:rsidRPr="00ED0BEE">
        <w:rPr>
          <w:rFonts w:ascii="Times New Roman" w:hAnsi="Times New Roman"/>
          <w:b/>
          <w:bCs/>
          <w:lang w:val="pt-BR"/>
        </w:rPr>
        <w:instrText xml:space="preserve"> REF _Ref140876412 \h  \* MERGEFORMAT </w:instrText>
      </w:r>
      <w:r w:rsidRPr="00ED0BEE">
        <w:rPr>
          <w:rFonts w:ascii="Times New Roman" w:hAnsi="Times New Roman"/>
          <w:b/>
          <w:bCs/>
          <w:lang w:val="pt-BR"/>
        </w:rPr>
      </w:r>
      <w:r w:rsidRPr="00ED0BEE">
        <w:rPr>
          <w:rFonts w:ascii="Times New Roman" w:hAnsi="Times New Roman"/>
          <w:b/>
          <w:bCs/>
          <w:lang w:val="pt-BR"/>
        </w:rPr>
        <w:fldChar w:fldCharType="separate"/>
      </w:r>
      <w:r w:rsidRPr="00DE34F9">
        <w:rPr>
          <w:rFonts w:ascii="Times New Roman" w:hAnsi="Times New Roman"/>
          <w:b/>
          <w:bCs/>
          <w:lang w:val="pt-BR"/>
        </w:rPr>
        <w:t>Figura</w:t>
      </w:r>
      <w:r w:rsidRPr="00ED0BEE">
        <w:rPr>
          <w:rFonts w:ascii="Times New Roman" w:hAnsi="Times New Roman"/>
          <w:lang w:val="pt-BR"/>
        </w:rPr>
        <w:t xml:space="preserve"> </w:t>
      </w:r>
      <w:r w:rsidRPr="00DE34F9">
        <w:rPr>
          <w:rFonts w:ascii="Times New Roman" w:hAnsi="Times New Roman"/>
          <w:b/>
          <w:bCs/>
          <w:noProof/>
          <w:lang w:val="pt-BR"/>
        </w:rPr>
        <w:t>4</w:t>
      </w:r>
      <w:r w:rsidRPr="00ED0BEE">
        <w:rPr>
          <w:rFonts w:ascii="Times New Roman" w:hAnsi="Times New Roman"/>
          <w:b/>
          <w:bCs/>
          <w:lang w:val="pt-BR"/>
        </w:rPr>
        <w:fldChar w:fldCharType="end"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20"/>
        <w:gridCol w:w="1400"/>
        <w:gridCol w:w="1838"/>
      </w:tblGrid>
      <w:tr w:rsidR="00DC58D3" w:rsidRPr="00ED0BEE" w14:paraId="6E08BDDD" w14:textId="77777777" w:rsidTr="00B54AA5">
        <w:trPr>
          <w:jc w:val="center"/>
        </w:trPr>
        <w:tc>
          <w:tcPr>
            <w:tcW w:w="0" w:type="auto"/>
          </w:tcPr>
          <w:p w14:paraId="0C55657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lastRenderedPageBreak/>
              <w:t>Intervalo</w:t>
            </w:r>
          </w:p>
        </w:tc>
        <w:tc>
          <w:tcPr>
            <w:tcW w:w="0" w:type="auto"/>
          </w:tcPr>
          <w:p w14:paraId="43212DD6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Semitons</w:t>
            </w:r>
          </w:p>
        </w:tc>
        <w:tc>
          <w:tcPr>
            <w:tcW w:w="0" w:type="auto"/>
          </w:tcPr>
          <w:p w14:paraId="6AE854C3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Grau de dissonância</w:t>
            </w:r>
          </w:p>
        </w:tc>
      </w:tr>
      <w:tr w:rsidR="00DC58D3" w:rsidRPr="00ED0BEE" w14:paraId="662E5D08" w14:textId="77777777" w:rsidTr="00B54AA5">
        <w:trPr>
          <w:jc w:val="center"/>
        </w:trPr>
        <w:tc>
          <w:tcPr>
            <w:tcW w:w="0" w:type="auto"/>
          </w:tcPr>
          <w:p w14:paraId="6068BF65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Oitava, uníssono (eliminados na filtragem inicial)</w:t>
            </w:r>
          </w:p>
        </w:tc>
        <w:tc>
          <w:tcPr>
            <w:tcW w:w="0" w:type="auto"/>
          </w:tcPr>
          <w:p w14:paraId="2D83662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12, 0</w:t>
            </w:r>
          </w:p>
        </w:tc>
        <w:tc>
          <w:tcPr>
            <w:tcW w:w="0" w:type="auto"/>
          </w:tcPr>
          <w:p w14:paraId="24F1AAB3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0</w:t>
            </w:r>
          </w:p>
        </w:tc>
      </w:tr>
      <w:tr w:rsidR="00DC58D3" w:rsidRPr="00ED0BEE" w14:paraId="2C0FEA1F" w14:textId="77777777" w:rsidTr="00B54AA5">
        <w:trPr>
          <w:jc w:val="center"/>
        </w:trPr>
        <w:tc>
          <w:tcPr>
            <w:tcW w:w="0" w:type="auto"/>
          </w:tcPr>
          <w:p w14:paraId="1BB3EB1A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Quinta justa</w:t>
            </w:r>
          </w:p>
        </w:tc>
        <w:tc>
          <w:tcPr>
            <w:tcW w:w="0" w:type="auto"/>
          </w:tcPr>
          <w:p w14:paraId="604F0D33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7</w:t>
            </w:r>
          </w:p>
        </w:tc>
        <w:tc>
          <w:tcPr>
            <w:tcW w:w="0" w:type="auto"/>
          </w:tcPr>
          <w:p w14:paraId="53BA45AD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1</w:t>
            </w:r>
          </w:p>
        </w:tc>
      </w:tr>
      <w:tr w:rsidR="00DC58D3" w:rsidRPr="00ED0BEE" w14:paraId="259D0A1B" w14:textId="77777777" w:rsidTr="00B54AA5">
        <w:trPr>
          <w:jc w:val="center"/>
        </w:trPr>
        <w:tc>
          <w:tcPr>
            <w:tcW w:w="0" w:type="auto"/>
          </w:tcPr>
          <w:p w14:paraId="79956CCB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3ª (m,M), 6ª(m,M), 4ª justa quando não integra o baixo</w:t>
            </w:r>
          </w:p>
        </w:tc>
        <w:tc>
          <w:tcPr>
            <w:tcW w:w="0" w:type="auto"/>
          </w:tcPr>
          <w:p w14:paraId="747B9729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3, 4, 5, 8, 9</w:t>
            </w:r>
          </w:p>
        </w:tc>
        <w:tc>
          <w:tcPr>
            <w:tcW w:w="0" w:type="auto"/>
          </w:tcPr>
          <w:p w14:paraId="446303FE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2</w:t>
            </w:r>
          </w:p>
        </w:tc>
      </w:tr>
      <w:tr w:rsidR="00DC58D3" w:rsidRPr="00ED0BEE" w14:paraId="0679D6A8" w14:textId="77777777" w:rsidTr="00B54AA5">
        <w:trPr>
          <w:jc w:val="center"/>
        </w:trPr>
        <w:tc>
          <w:tcPr>
            <w:tcW w:w="0" w:type="auto"/>
          </w:tcPr>
          <w:p w14:paraId="149977B1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 xml:space="preserve">2ªM, 7ªm, 4ª justa quando integra baixo </w:t>
            </w:r>
          </w:p>
        </w:tc>
        <w:tc>
          <w:tcPr>
            <w:tcW w:w="0" w:type="auto"/>
          </w:tcPr>
          <w:p w14:paraId="5E917885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2, 10, 5</w:t>
            </w:r>
          </w:p>
        </w:tc>
        <w:tc>
          <w:tcPr>
            <w:tcW w:w="0" w:type="auto"/>
          </w:tcPr>
          <w:p w14:paraId="0DC98180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3</w:t>
            </w:r>
          </w:p>
        </w:tc>
      </w:tr>
      <w:tr w:rsidR="00DC58D3" w:rsidRPr="00ED0BEE" w14:paraId="6059A766" w14:textId="77777777" w:rsidTr="00B54AA5">
        <w:trPr>
          <w:jc w:val="center"/>
        </w:trPr>
        <w:tc>
          <w:tcPr>
            <w:tcW w:w="0" w:type="auto"/>
          </w:tcPr>
          <w:p w14:paraId="0B2CA5A1" w14:textId="77777777" w:rsidR="00DC58D3" w:rsidRPr="00ED0BEE" w:rsidRDefault="00DC58D3" w:rsidP="00B54AA5">
            <w:pPr>
              <w:pStyle w:val="Normalindent"/>
              <w:spacing w:after="0" w:line="240" w:lineRule="auto"/>
              <w:ind w:firstLine="0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Trítono, 2ªm, 7ªM</w:t>
            </w:r>
          </w:p>
        </w:tc>
        <w:tc>
          <w:tcPr>
            <w:tcW w:w="0" w:type="auto"/>
          </w:tcPr>
          <w:p w14:paraId="4ADAC69D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6, 1, 11</w:t>
            </w:r>
          </w:p>
        </w:tc>
        <w:tc>
          <w:tcPr>
            <w:tcW w:w="0" w:type="auto"/>
          </w:tcPr>
          <w:p w14:paraId="4602468F" w14:textId="77777777" w:rsidR="00DC58D3" w:rsidRPr="00ED0BEE" w:rsidRDefault="00DC58D3" w:rsidP="00B54AA5">
            <w:pPr>
              <w:pStyle w:val="Normalindent"/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/>
              </w:rPr>
            </w:pPr>
            <w:r w:rsidRPr="00ED0BEE">
              <w:rPr>
                <w:rFonts w:ascii="Times New Roman" w:hAnsi="Times New Roman"/>
                <w:sz w:val="20"/>
                <w:szCs w:val="20"/>
                <w:lang w:val="pt-BR"/>
              </w:rPr>
              <w:t>4</w:t>
            </w:r>
          </w:p>
        </w:tc>
      </w:tr>
    </w:tbl>
    <w:p w14:paraId="6A77F0E2" w14:textId="77777777" w:rsidR="00DC58D3" w:rsidRPr="00ED0BEE" w:rsidRDefault="00DC58D3" w:rsidP="00DC58D3">
      <w:pPr>
        <w:pStyle w:val="Normalindent"/>
        <w:rPr>
          <w:rFonts w:ascii="Times New Roman" w:hAnsi="Times New Roman"/>
          <w:szCs w:val="24"/>
          <w:lang w:val="pt-BR"/>
        </w:rPr>
      </w:pPr>
    </w:p>
    <w:p w14:paraId="1660FF79" w14:textId="77777777" w:rsidR="00DC58D3" w:rsidRPr="00ED0BEE" w:rsidRDefault="00DC58D3" w:rsidP="00DC58D3">
      <w:pPr>
        <w:pStyle w:val="Imagecaption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Tabela 2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 xml:space="preserve">Proposta de grau de dissonância para acordes </w:t>
      </w:r>
    </w:p>
    <w:p w14:paraId="2235719E" w14:textId="77777777" w:rsidR="00DC58D3" w:rsidRPr="00ED0BEE" w:rsidRDefault="00DC58D3" w:rsidP="00DC58D3">
      <w:pPr>
        <w:pStyle w:val="Normalindent"/>
        <w:rPr>
          <w:rFonts w:ascii="Times New Roman" w:hAnsi="Times New Roman"/>
          <w:lang w:val="pt-BR"/>
        </w:rPr>
      </w:pPr>
    </w:p>
    <w:p w14:paraId="775477C3" w14:textId="77777777" w:rsidR="00DC58D3" w:rsidRPr="00ED0BEE" w:rsidRDefault="00DC58D3" w:rsidP="00DC58D3">
      <w:pPr>
        <w:pStyle w:val="Normalindent"/>
        <w:ind w:firstLine="0"/>
        <w:jc w:val="center"/>
        <w:rPr>
          <w:rFonts w:ascii="Times New Roman" w:hAnsi="Times New Roman"/>
          <w:lang w:val="pt-BR"/>
        </w:rPr>
      </w:pPr>
      <w:r w:rsidRPr="00ED0BEE">
        <w:rPr>
          <w:rFonts w:ascii="Times New Roman" w:hAnsi="Times New Roman"/>
          <w:noProof/>
          <w:lang w:val="pt-BR"/>
        </w:rPr>
        <w:drawing>
          <wp:inline distT="0" distB="0" distL="0" distR="0" wp14:anchorId="27607163" wp14:editId="39EAACFF">
            <wp:extent cx="5727204" cy="1679451"/>
            <wp:effectExtent l="0" t="0" r="6985" b="0"/>
            <wp:docPr id="1774949382" name="Picture 1" descr="A line of mathematical equati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949382" name="Picture 1" descr="A line of mathematical equation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204" cy="167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36AF9" w14:textId="77777777" w:rsidR="00DC58D3" w:rsidRPr="00ED0BEE" w:rsidRDefault="00DC58D3" w:rsidP="00DC58D3">
      <w:pPr>
        <w:pStyle w:val="Imagecaption"/>
        <w:rPr>
          <w:rFonts w:ascii="Times New Roman" w:hAnsi="Times New Roman"/>
          <w:b/>
          <w:bCs/>
          <w:lang w:val="pt-BR"/>
        </w:rPr>
      </w:pPr>
      <w:r>
        <w:rPr>
          <w:rFonts w:ascii="Times New Roman" w:hAnsi="Times New Roman"/>
          <w:lang w:val="pt-BR"/>
        </w:rPr>
        <w:t>Figura 6</w:t>
      </w:r>
      <w:r w:rsidRPr="00ED0BEE">
        <w:rPr>
          <w:rFonts w:ascii="Times New Roman" w:hAnsi="Times New Roman"/>
          <w:lang w:val="pt-BR"/>
        </w:rPr>
        <w:t xml:space="preserve">. </w:t>
      </w:r>
      <w:r w:rsidRPr="00ED0BEE">
        <w:rPr>
          <w:rFonts w:ascii="Times New Roman" w:hAnsi="Times New Roman"/>
          <w:b/>
          <w:bCs/>
          <w:lang w:val="pt-BR"/>
        </w:rPr>
        <w:t>Grau de dissonância de alguns acordes</w:t>
      </w:r>
    </w:p>
    <w:p w14:paraId="12ABCB78" w14:textId="77777777" w:rsidR="00DC58D3" w:rsidRPr="00ED0BEE" w:rsidRDefault="00DC58D3" w:rsidP="00DC58D3">
      <w:pPr>
        <w:rPr>
          <w:rFonts w:ascii="Times New Roman" w:hAnsi="Times New Roman" w:cs="Times New Roman"/>
          <w:lang w:val="pt-BR"/>
        </w:rPr>
      </w:pPr>
    </w:p>
    <w:p w14:paraId="63A97B8E" w14:textId="77777777" w:rsidR="00DC58D3" w:rsidRPr="00E63A3F" w:rsidRDefault="00DC58D3" w:rsidP="00DC58D3">
      <w:pPr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  <w:r w:rsidRPr="00E63A3F">
        <w:rPr>
          <w:rFonts w:ascii="Times New Roman" w:hAnsi="Times New Roman" w:cs="Times New Roman"/>
          <w:b/>
          <w:bCs/>
          <w:sz w:val="24"/>
          <w:szCs w:val="24"/>
          <w:lang w:val="pt-BR"/>
        </w:rPr>
        <w:t>Referências</w:t>
      </w:r>
    </w:p>
    <w:p w14:paraId="2F0FB754" w14:textId="77777777" w:rsidR="00DC58D3" w:rsidRPr="00ED0BEE" w:rsidRDefault="00DC58D3" w:rsidP="00DC58D3">
      <w:pPr>
        <w:pStyle w:val="Normalindent"/>
        <w:ind w:firstLine="0"/>
        <w:rPr>
          <w:rFonts w:ascii="Times New Roman" w:hAnsi="Times New Roman"/>
          <w:iCs/>
          <w:lang w:val="pt-BR"/>
        </w:rPr>
      </w:pPr>
      <w:r w:rsidRPr="00ED0BEE">
        <w:rPr>
          <w:rFonts w:ascii="Times New Roman" w:hAnsi="Times New Roman"/>
          <w:iCs/>
          <w:lang w:val="pt-BR"/>
        </w:rPr>
        <w:t xml:space="preserve">HINDEMITH, P. </w:t>
      </w:r>
      <w:r w:rsidRPr="00ED0BEE">
        <w:rPr>
          <w:rFonts w:ascii="Times New Roman" w:hAnsi="Times New Roman"/>
          <w:i/>
          <w:lang w:val="pt-BR"/>
        </w:rPr>
        <w:t xml:space="preserve">Curso condensado de harmonia tradicional. </w:t>
      </w:r>
      <w:r w:rsidRPr="00ED0BEE">
        <w:rPr>
          <w:rFonts w:ascii="Times New Roman" w:hAnsi="Times New Roman"/>
          <w:iCs/>
          <w:lang w:val="pt-BR"/>
        </w:rPr>
        <w:t>São Paulo: Irmão Vitale, 1949.</w:t>
      </w:r>
    </w:p>
    <w:p w14:paraId="08F8D687" w14:textId="77777777" w:rsidR="00DC58D3" w:rsidRPr="00ED0BEE" w:rsidRDefault="00DC58D3" w:rsidP="00DC58D3">
      <w:pPr>
        <w:pStyle w:val="Normalindent"/>
        <w:ind w:firstLine="0"/>
        <w:jc w:val="left"/>
        <w:rPr>
          <w:rFonts w:ascii="Times New Roman" w:hAnsi="Times New Roman"/>
          <w:iCs/>
          <w:lang w:val="en-US"/>
        </w:rPr>
      </w:pPr>
      <w:r w:rsidRPr="00ED0BEE">
        <w:rPr>
          <w:rFonts w:ascii="Times New Roman" w:hAnsi="Times New Roman"/>
          <w:iCs/>
          <w:lang w:val="pt-BR"/>
        </w:rPr>
        <w:t xml:space="preserve">KOSTKA, Stefan e Dorothy Payne. </w:t>
      </w:r>
      <w:r w:rsidRPr="00ED0BEE">
        <w:rPr>
          <w:rFonts w:ascii="Times New Roman" w:hAnsi="Times New Roman"/>
          <w:i/>
          <w:iCs/>
          <w:lang w:val="en-US"/>
        </w:rPr>
        <w:t xml:space="preserve">Tonal Harmony. </w:t>
      </w:r>
      <w:r w:rsidRPr="00ED0BEE">
        <w:rPr>
          <w:rFonts w:ascii="Times New Roman" w:hAnsi="Times New Roman"/>
          <w:iCs/>
          <w:lang w:val="en-US"/>
        </w:rPr>
        <w:t xml:space="preserve">3ª Ed. </w:t>
      </w:r>
      <w:smartTag w:uri="urn:schemas-microsoft-com:office:smarttags" w:element="place">
        <w:smartTag w:uri="urn:schemas-microsoft-com:office:smarttags" w:element="State">
          <w:r w:rsidRPr="00ED0BEE">
            <w:rPr>
              <w:rFonts w:ascii="Times New Roman" w:hAnsi="Times New Roman"/>
              <w:iCs/>
              <w:lang w:val="en-US"/>
            </w:rPr>
            <w:t>New York</w:t>
          </w:r>
        </w:smartTag>
      </w:smartTag>
      <w:r w:rsidRPr="00ED0BEE">
        <w:rPr>
          <w:rFonts w:ascii="Times New Roman" w:hAnsi="Times New Roman"/>
          <w:iCs/>
          <w:lang w:val="en-US"/>
        </w:rPr>
        <w:t>: McGraw-Hill, Inc.,1994.</w:t>
      </w:r>
    </w:p>
    <w:p w14:paraId="4D4AB7AF" w14:textId="77777777" w:rsidR="00DC58D3" w:rsidRPr="00ED0BEE" w:rsidRDefault="00DC58D3" w:rsidP="00DC58D3">
      <w:pPr>
        <w:pStyle w:val="Normalindent"/>
        <w:ind w:firstLine="0"/>
        <w:jc w:val="left"/>
        <w:rPr>
          <w:rFonts w:ascii="Times New Roman" w:hAnsi="Times New Roman"/>
          <w:iCs/>
          <w:lang w:val="pt-BR"/>
        </w:rPr>
      </w:pPr>
      <w:r w:rsidRPr="00ED0BEE">
        <w:rPr>
          <w:rFonts w:ascii="Times New Roman" w:hAnsi="Times New Roman"/>
          <w:iCs/>
          <w:lang w:val="en-US"/>
        </w:rPr>
        <w:t xml:space="preserve">PERSICHETTI, Vincent. </w:t>
      </w:r>
      <w:r w:rsidRPr="00ED0BEE">
        <w:rPr>
          <w:rFonts w:ascii="Times New Roman" w:hAnsi="Times New Roman"/>
          <w:i/>
          <w:lang w:val="en-US"/>
        </w:rPr>
        <w:t>Twentieth-Century Harmony</w:t>
      </w:r>
      <w:r w:rsidRPr="00ED0BEE">
        <w:rPr>
          <w:rFonts w:ascii="Times New Roman" w:hAnsi="Times New Roman"/>
          <w:iCs/>
          <w:lang w:val="en-US"/>
        </w:rPr>
        <w:t xml:space="preserve">: Creative Aspects and Practice. </w:t>
      </w:r>
      <w:r w:rsidRPr="00ED0BEE">
        <w:rPr>
          <w:rFonts w:ascii="Times New Roman" w:hAnsi="Times New Roman"/>
          <w:iCs/>
          <w:lang w:val="pt-BR"/>
        </w:rPr>
        <w:t>New York: W.W. Norton, 1961.</w:t>
      </w:r>
    </w:p>
    <w:p w14:paraId="467588B8" w14:textId="77777777" w:rsidR="00DC58D3" w:rsidRPr="00ED0BEE" w:rsidRDefault="00DC58D3" w:rsidP="00DC58D3">
      <w:pPr>
        <w:pStyle w:val="Normalindent"/>
        <w:ind w:firstLine="0"/>
        <w:jc w:val="left"/>
        <w:rPr>
          <w:rFonts w:ascii="Times New Roman" w:hAnsi="Times New Roman"/>
          <w:iCs/>
          <w:lang w:val="pt-BR"/>
        </w:rPr>
      </w:pPr>
    </w:p>
    <w:p w14:paraId="260AD403" w14:textId="77777777" w:rsidR="00DC58D3" w:rsidRPr="00ED0BEE" w:rsidRDefault="00DC58D3" w:rsidP="00DC58D3">
      <w:pPr>
        <w:rPr>
          <w:rFonts w:ascii="Times New Roman" w:hAnsi="Times New Roman" w:cs="Times New Roman"/>
          <w:lang w:val="pt-BR"/>
        </w:rPr>
      </w:pPr>
    </w:p>
    <w:p w14:paraId="296956A8" w14:textId="77777777" w:rsidR="00DC58D3" w:rsidRDefault="00DC58D3"/>
    <w:sectPr w:rsidR="00DC58D3">
      <w:foot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6F9B58" w14:textId="77777777" w:rsidR="00BA4648" w:rsidRDefault="00BA4648" w:rsidP="00E93689">
      <w:pPr>
        <w:spacing w:after="0" w:line="240" w:lineRule="auto"/>
      </w:pPr>
      <w:r>
        <w:separator/>
      </w:r>
    </w:p>
  </w:endnote>
  <w:endnote w:type="continuationSeparator" w:id="0">
    <w:p w14:paraId="4BC53460" w14:textId="77777777" w:rsidR="00BA4648" w:rsidRDefault="00BA4648" w:rsidP="00E936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ndhi Serif">
    <w:altName w:val="Calibri"/>
    <w:panose1 w:val="02000000000000000000"/>
    <w:charset w:val="00"/>
    <w:family w:val="modern"/>
    <w:notTrueType/>
    <w:pitch w:val="variable"/>
    <w:sig w:usb0="800000AF" w:usb1="5000204B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7296038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5CF9CD4" w14:textId="4FB796C3" w:rsidR="00E93689" w:rsidRDefault="00E9368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2AF60F4" w14:textId="77777777" w:rsidR="00E93689" w:rsidRDefault="00E936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5024F7" w14:textId="77777777" w:rsidR="00BA4648" w:rsidRDefault="00BA4648" w:rsidP="00E93689">
      <w:pPr>
        <w:spacing w:after="0" w:line="240" w:lineRule="auto"/>
      </w:pPr>
      <w:r>
        <w:separator/>
      </w:r>
    </w:p>
  </w:footnote>
  <w:footnote w:type="continuationSeparator" w:id="0">
    <w:p w14:paraId="5450DD5E" w14:textId="77777777" w:rsidR="00BA4648" w:rsidRDefault="00BA4648" w:rsidP="00E936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8D3"/>
    <w:rsid w:val="003E2FCF"/>
    <w:rsid w:val="003F379D"/>
    <w:rsid w:val="0052286B"/>
    <w:rsid w:val="00660473"/>
    <w:rsid w:val="00BA4648"/>
    <w:rsid w:val="00BD1044"/>
    <w:rsid w:val="00D463DC"/>
    <w:rsid w:val="00DC58D3"/>
    <w:rsid w:val="00E63A3F"/>
    <w:rsid w:val="00E93689"/>
    <w:rsid w:val="00FD3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ate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,"/>
  <w:listSeparator w:val=";"/>
  <w14:docId w14:val="4A7FB826"/>
  <w15:chartTrackingRefBased/>
  <w15:docId w15:val="{5CCA133D-A2E8-4279-9B76-902B8C638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kern w:val="2"/>
        <w:sz w:val="24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DC58D3"/>
    <w:pPr>
      <w:spacing w:after="200" w:line="276" w:lineRule="auto"/>
    </w:pPr>
    <w:rPr>
      <w:rFonts w:asciiTheme="minorHAnsi" w:hAnsiTheme="minorHAnsi"/>
      <w:kern w:val="0"/>
      <w:sz w:val="22"/>
      <w:lang w:val="en-IN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withoutindent">
    <w:name w:val="Normal_without indent"/>
    <w:basedOn w:val="NormalWeb"/>
    <w:link w:val="NormalwithoutindentChar"/>
    <w:qFormat/>
    <w:rsid w:val="00DC58D3"/>
    <w:pPr>
      <w:shd w:val="clear" w:color="auto" w:fill="FFFFFF"/>
      <w:spacing w:after="150" w:line="300" w:lineRule="atLeast"/>
      <w:jc w:val="both"/>
    </w:pPr>
    <w:rPr>
      <w:rFonts w:ascii="Gandhi Serif" w:eastAsia="Times New Roman" w:hAnsi="Gandhi Serif"/>
      <w:sz w:val="22"/>
      <w:szCs w:val="22"/>
      <w:lang w:eastAsia="en-IN"/>
    </w:rPr>
  </w:style>
  <w:style w:type="paragraph" w:customStyle="1" w:styleId="Normalindent">
    <w:name w:val="Normal_indent"/>
    <w:basedOn w:val="NormalWeb"/>
    <w:link w:val="NormalindentChar"/>
    <w:qFormat/>
    <w:rsid w:val="00DC58D3"/>
    <w:pPr>
      <w:shd w:val="clear" w:color="auto" w:fill="FFFFFF"/>
      <w:spacing w:after="150" w:line="300" w:lineRule="atLeast"/>
      <w:ind w:firstLine="284"/>
      <w:jc w:val="both"/>
    </w:pPr>
    <w:rPr>
      <w:rFonts w:ascii="Georgia" w:eastAsia="Times New Roman" w:hAnsi="Georgia"/>
      <w:szCs w:val="22"/>
      <w:lang w:eastAsia="en-IN"/>
    </w:rPr>
  </w:style>
  <w:style w:type="character" w:customStyle="1" w:styleId="NormalwithoutindentChar">
    <w:name w:val="Normal_without indent Char"/>
    <w:basedOn w:val="DefaultParagraphFont"/>
    <w:link w:val="Normalwithoutindent"/>
    <w:rsid w:val="00DC58D3"/>
    <w:rPr>
      <w:rFonts w:ascii="Gandhi Serif" w:eastAsia="Times New Roman" w:hAnsi="Gandhi Serif" w:cs="Times New Roman"/>
      <w:kern w:val="0"/>
      <w:sz w:val="22"/>
      <w:shd w:val="clear" w:color="auto" w:fill="FFFFFF"/>
      <w:lang w:val="en-IN" w:eastAsia="en-IN"/>
      <w14:ligatures w14:val="none"/>
    </w:rPr>
  </w:style>
  <w:style w:type="character" w:customStyle="1" w:styleId="NormalindentChar">
    <w:name w:val="Normal_indent Char"/>
    <w:basedOn w:val="DefaultParagraphFont"/>
    <w:link w:val="Normalindent"/>
    <w:rsid w:val="00DC58D3"/>
    <w:rPr>
      <w:rFonts w:ascii="Georgia" w:eastAsia="Times New Roman" w:hAnsi="Georgia" w:cs="Times New Roman"/>
      <w:kern w:val="0"/>
      <w:shd w:val="clear" w:color="auto" w:fill="FFFFFF"/>
      <w:lang w:val="en-IN" w:eastAsia="en-IN"/>
      <w14:ligatures w14:val="none"/>
    </w:rPr>
  </w:style>
  <w:style w:type="paragraph" w:customStyle="1" w:styleId="Imagecaption">
    <w:name w:val="Image caption"/>
    <w:basedOn w:val="Normalindent"/>
    <w:link w:val="ImagecaptionChar"/>
    <w:qFormat/>
    <w:rsid w:val="00DC58D3"/>
    <w:pPr>
      <w:shd w:val="clear" w:color="auto" w:fill="FFFFFF" w:themeFill="background1"/>
      <w:spacing w:line="240" w:lineRule="auto"/>
      <w:jc w:val="center"/>
    </w:pPr>
    <w:rPr>
      <w:sz w:val="20"/>
      <w:szCs w:val="20"/>
    </w:rPr>
  </w:style>
  <w:style w:type="character" w:customStyle="1" w:styleId="ImagecaptionChar">
    <w:name w:val="Image caption Char"/>
    <w:basedOn w:val="DefaultParagraphFont"/>
    <w:link w:val="Imagecaption"/>
    <w:rsid w:val="00DC58D3"/>
    <w:rPr>
      <w:rFonts w:ascii="Georgia" w:eastAsia="Times New Roman" w:hAnsi="Georgia" w:cs="Times New Roman"/>
      <w:kern w:val="0"/>
      <w:sz w:val="20"/>
      <w:szCs w:val="20"/>
      <w:shd w:val="clear" w:color="auto" w:fill="FFFFFF" w:themeFill="background1"/>
      <w:lang w:val="en-IN" w:eastAsia="en-IN"/>
      <w14:ligatures w14:val="none"/>
    </w:rPr>
  </w:style>
  <w:style w:type="table" w:styleId="TableGrid">
    <w:name w:val="Table Grid"/>
    <w:basedOn w:val="TableNormal"/>
    <w:uiPriority w:val="39"/>
    <w:rsid w:val="00DC58D3"/>
    <w:pPr>
      <w:spacing w:after="0" w:line="240" w:lineRule="auto"/>
    </w:pPr>
    <w:rPr>
      <w:rFonts w:asciiTheme="minorHAnsi" w:hAnsiTheme="minorHAnsi"/>
      <w:kern w:val="0"/>
      <w:sz w:val="22"/>
      <w:lang w:val="en-IN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DC58D3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9368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3689"/>
    <w:rPr>
      <w:rFonts w:asciiTheme="minorHAnsi" w:hAnsiTheme="minorHAnsi"/>
      <w:kern w:val="0"/>
      <w:sz w:val="22"/>
      <w:lang w:val="en-IN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E9368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3689"/>
    <w:rPr>
      <w:rFonts w:asciiTheme="minorHAnsi" w:hAnsiTheme="minorHAnsi"/>
      <w:kern w:val="0"/>
      <w:sz w:val="22"/>
      <w:lang w:val="en-I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244</Words>
  <Characters>1319</Characters>
  <DocSecurity>0</DocSecurity>
  <Lines>10</Lines>
  <Paragraphs>3</Paragraphs>
  <ScaleCrop>false</ScaleCrop>
  <Company/>
  <LinksUpToDate>false</LinksUpToDate>
  <CharactersWithSpaces>1560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2023-07-24T15:25:00Z</dcterms:created>
  <dcterms:modified xsi:type="dcterms:W3CDTF">2023-07-27T15:13:00Z</dcterms:modified>
</cp:coreProperties>
</file>