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056FFB" w14:textId="6B9BAED8" w:rsidR="007E2DE0" w:rsidRPr="002A5285" w:rsidRDefault="00F707A6">
      <w:pPr>
        <w:rPr>
          <w:rFonts w:ascii="Times New Roman" w:hAnsi="Times New Roman" w:cs="Times New Roman"/>
        </w:rPr>
      </w:pPr>
      <w:r w:rsidRPr="002A5285">
        <w:rPr>
          <w:rFonts w:ascii="Times New Roman" w:hAnsi="Times New Roman" w:cs="Times New Roman"/>
        </w:rPr>
        <w:t>Materiais suplementares</w:t>
      </w:r>
    </w:p>
    <w:p w14:paraId="4E8F7D71" w14:textId="71CC4452" w:rsidR="00F707A6" w:rsidRPr="002A5285" w:rsidRDefault="00F707A6">
      <w:pPr>
        <w:rPr>
          <w:rFonts w:ascii="Times New Roman" w:hAnsi="Times New Roman" w:cs="Times New Roman"/>
        </w:rPr>
      </w:pPr>
    </w:p>
    <w:p w14:paraId="14C2CDFF" w14:textId="77777777" w:rsidR="00F707A6" w:rsidRPr="002A5285" w:rsidRDefault="00F707A6" w:rsidP="00F707A6">
      <w:pPr>
        <w:pStyle w:val="Pr-formataoHTM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A5285">
        <w:rPr>
          <w:rFonts w:ascii="Times New Roman" w:hAnsi="Times New Roman" w:cs="Times New Roman"/>
          <w:b/>
          <w:bCs/>
          <w:sz w:val="24"/>
          <w:szCs w:val="24"/>
          <w:lang w:val="pt-PT"/>
        </w:rPr>
        <w:t xml:space="preserve">Estruturas musicais, gestos pianísticos e expressividade - </w:t>
      </w:r>
      <w:r w:rsidRPr="002A5285">
        <w:rPr>
          <w:rFonts w:ascii="Times New Roman" w:hAnsi="Times New Roman" w:cs="Times New Roman"/>
          <w:b/>
          <w:bCs/>
          <w:sz w:val="24"/>
          <w:szCs w:val="24"/>
        </w:rPr>
        <w:t>Aspectos integrados</w:t>
      </w:r>
      <w:r w:rsidRPr="002A5285">
        <w:rPr>
          <w:rFonts w:ascii="Times New Roman" w:hAnsi="Times New Roman" w:cs="Times New Roman"/>
          <w:b/>
          <w:bCs/>
          <w:sz w:val="24"/>
          <w:szCs w:val="24"/>
          <w:lang w:val="pt-PT"/>
        </w:rPr>
        <w:t xml:space="preserve"> em um sistema de análise aplicado na </w:t>
      </w:r>
      <w:r w:rsidRPr="002A5285">
        <w:rPr>
          <w:rStyle w:val="y2iqfc"/>
          <w:rFonts w:ascii="Times New Roman" w:hAnsi="Times New Roman" w:cs="Times New Roman"/>
          <w:b/>
          <w:bCs/>
          <w:i/>
          <w:iCs/>
          <w:sz w:val="24"/>
          <w:szCs w:val="24"/>
          <w:lang w:val="pt-PT"/>
        </w:rPr>
        <w:t>Sonata para Piano</w:t>
      </w:r>
      <w:r w:rsidRPr="002A5285">
        <w:rPr>
          <w:rStyle w:val="y2iqfc"/>
          <w:rFonts w:ascii="Times New Roman" w:hAnsi="Times New Roman" w:cs="Times New Roman"/>
          <w:b/>
          <w:bCs/>
          <w:sz w:val="24"/>
          <w:szCs w:val="24"/>
          <w:lang w:val="pt-PT"/>
        </w:rPr>
        <w:t xml:space="preserve"> de Frederico de Freitas</w:t>
      </w:r>
    </w:p>
    <w:p w14:paraId="4465E9B0" w14:textId="106566F0" w:rsidR="00F707A6" w:rsidRPr="002A5285" w:rsidRDefault="00F707A6">
      <w:pPr>
        <w:rPr>
          <w:rFonts w:ascii="Times New Roman" w:hAnsi="Times New Roman" w:cs="Times New Roman"/>
        </w:rPr>
      </w:pPr>
    </w:p>
    <w:p w14:paraId="27175715" w14:textId="6DAB7F6B" w:rsidR="00F707A6" w:rsidRPr="002A5285" w:rsidRDefault="00F707A6" w:rsidP="00F707A6">
      <w:pPr>
        <w:jc w:val="both"/>
        <w:rPr>
          <w:rFonts w:ascii="Times New Roman" w:hAnsi="Times New Roman" w:cs="Times New Roman"/>
          <w:iCs/>
          <w:color w:val="111111"/>
        </w:rPr>
      </w:pPr>
      <w:r w:rsidRPr="002A5285">
        <w:rPr>
          <w:rFonts w:ascii="Times New Roman" w:eastAsia="Times New Roman" w:hAnsi="Times New Roman" w:cs="Times New Roman"/>
          <w:iCs/>
          <w:color w:val="111111"/>
          <w:lang w:eastAsia="pt-BR"/>
        </w:rPr>
        <w:t xml:space="preserve">Eixo Temático: </w:t>
      </w:r>
      <w:r w:rsidRPr="002A5285">
        <w:rPr>
          <w:rFonts w:ascii="Times New Roman" w:hAnsi="Times New Roman" w:cs="Times New Roman"/>
          <w:iCs/>
          <w:color w:val="111111"/>
        </w:rPr>
        <w:t>Interfaces entre análise musical e performance</w:t>
      </w:r>
    </w:p>
    <w:p w14:paraId="674426E7" w14:textId="54AEC30D" w:rsidR="001E7FBA" w:rsidRPr="002A5285" w:rsidRDefault="001E7FBA" w:rsidP="00F707A6">
      <w:pPr>
        <w:jc w:val="both"/>
        <w:rPr>
          <w:rFonts w:ascii="Times New Roman" w:hAnsi="Times New Roman" w:cs="Times New Roman"/>
          <w:iCs/>
          <w:color w:val="111111"/>
        </w:rPr>
      </w:pPr>
    </w:p>
    <w:p w14:paraId="4F7D9A6B" w14:textId="57808A54" w:rsidR="001E7FBA" w:rsidRDefault="001E7FBA" w:rsidP="00F707A6">
      <w:pPr>
        <w:jc w:val="both"/>
        <w:rPr>
          <w:rFonts w:ascii="Times New Roman" w:hAnsi="Times New Roman" w:cs="Times New Roman"/>
          <w:iCs/>
          <w:color w:val="111111"/>
        </w:rPr>
      </w:pPr>
    </w:p>
    <w:p w14:paraId="79479533" w14:textId="77777777" w:rsidR="00A75B80" w:rsidRPr="002A5285" w:rsidRDefault="00A75B80" w:rsidP="00F707A6">
      <w:pPr>
        <w:jc w:val="both"/>
        <w:rPr>
          <w:rFonts w:ascii="Times New Roman" w:hAnsi="Times New Roman" w:cs="Times New Roman"/>
          <w:iCs/>
          <w:color w:val="111111"/>
        </w:rPr>
      </w:pPr>
    </w:p>
    <w:p w14:paraId="240F243F" w14:textId="03E15D13" w:rsidR="001E7FBA" w:rsidRPr="002A5285" w:rsidRDefault="001E7FBA" w:rsidP="001E7FBA">
      <w:pPr>
        <w:pStyle w:val="Pr-formataoHTML"/>
        <w:tabs>
          <w:tab w:val="clear" w:pos="916"/>
          <w:tab w:val="left" w:pos="851"/>
        </w:tabs>
        <w:spacing w:line="360" w:lineRule="auto"/>
        <w:ind w:firstLine="851"/>
        <w:jc w:val="both"/>
        <w:rPr>
          <w:rStyle w:val="y2iqfc"/>
          <w:rFonts w:ascii="Times New Roman" w:hAnsi="Times New Roman" w:cs="Times New Roman"/>
          <w:sz w:val="24"/>
          <w:szCs w:val="24"/>
          <w:lang w:val="pt-PT"/>
        </w:rPr>
      </w:pPr>
      <w:r w:rsidRPr="002A5285">
        <w:rPr>
          <w:rStyle w:val="y2iqfc"/>
          <w:rFonts w:ascii="Times New Roman" w:hAnsi="Times New Roman" w:cs="Times New Roman"/>
          <w:sz w:val="24"/>
          <w:szCs w:val="24"/>
          <w:lang w:val="pt-PT"/>
        </w:rPr>
        <w:t xml:space="preserve">                     </w:t>
      </w:r>
      <w:r w:rsidRPr="002A5285">
        <w:rPr>
          <w:rStyle w:val="y2iqfc"/>
          <w:rFonts w:ascii="Times New Roman" w:hAnsi="Times New Roman" w:cs="Times New Roman"/>
          <w:noProof/>
          <w:sz w:val="24"/>
          <w:szCs w:val="24"/>
          <w:lang w:val="pt-PT"/>
        </w:rPr>
        <w:drawing>
          <wp:inline distT="0" distB="0" distL="0" distR="0" wp14:anchorId="38B012DA" wp14:editId="55D00E82">
            <wp:extent cx="2855595" cy="951865"/>
            <wp:effectExtent l="0" t="0" r="0" b="0"/>
            <wp:docPr id="2" name="Imagem 1" descr="Arco e flecha em fundo branco&#10;&#10;Descrição gerada automaticamente com confiança baixa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 descr="Arco e flecha em fundo branco&#10;&#10;Descrição gerada automaticamente com confiança baixa"/>
                    <pic:cNvPicPr>
                      <a:picLocks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95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E3EBB" w14:textId="77777777" w:rsidR="001E7FBA" w:rsidRPr="002A5285" w:rsidRDefault="001E7FBA" w:rsidP="00014E36">
      <w:pPr>
        <w:pStyle w:val="Pr-formataoHTML"/>
        <w:spacing w:line="360" w:lineRule="auto"/>
        <w:jc w:val="center"/>
        <w:rPr>
          <w:rStyle w:val="y2iqfc"/>
          <w:rFonts w:ascii="Times New Roman" w:hAnsi="Times New Roman" w:cs="Times New Roman"/>
          <w:sz w:val="22"/>
          <w:szCs w:val="22"/>
          <w:lang w:val="pt-PT"/>
        </w:rPr>
      </w:pPr>
      <w:r w:rsidRPr="002A5285">
        <w:rPr>
          <w:rStyle w:val="y2iqfc"/>
          <w:rFonts w:ascii="Times New Roman" w:hAnsi="Times New Roman" w:cs="Times New Roman"/>
          <w:sz w:val="22"/>
          <w:szCs w:val="22"/>
          <w:lang w:val="pt-PT"/>
        </w:rPr>
        <w:t>Figura 1: Direção das setas</w:t>
      </w:r>
    </w:p>
    <w:p w14:paraId="4C1CD246" w14:textId="77777777" w:rsidR="001E7FBA" w:rsidRPr="002A5285" w:rsidRDefault="001E7FBA" w:rsidP="00014E36">
      <w:pPr>
        <w:jc w:val="center"/>
        <w:rPr>
          <w:rFonts w:ascii="Times New Roman" w:hAnsi="Times New Roman" w:cs="Times New Roman"/>
          <w:iCs/>
          <w:color w:val="111111"/>
        </w:rPr>
      </w:pPr>
    </w:p>
    <w:p w14:paraId="7C72A19B" w14:textId="77777777" w:rsidR="001E7FBA" w:rsidRPr="002A5285" w:rsidRDefault="001E7FBA" w:rsidP="00014E36">
      <w:pPr>
        <w:jc w:val="center"/>
        <w:rPr>
          <w:rFonts w:ascii="Times New Roman" w:hAnsi="Times New Roman" w:cs="Times New Roman"/>
          <w:iCs/>
          <w:color w:val="111111"/>
        </w:rPr>
      </w:pPr>
    </w:p>
    <w:p w14:paraId="112C8481" w14:textId="717684C4" w:rsidR="001E7FBA" w:rsidRPr="002A5285" w:rsidRDefault="001E7FBA" w:rsidP="00014E36">
      <w:pPr>
        <w:pStyle w:val="Pr-formataoHTML"/>
        <w:tabs>
          <w:tab w:val="clear" w:pos="916"/>
          <w:tab w:val="left" w:pos="851"/>
        </w:tabs>
        <w:jc w:val="center"/>
        <w:rPr>
          <w:rStyle w:val="y2iqfc"/>
          <w:rFonts w:ascii="Times New Roman" w:hAnsi="Times New Roman" w:cs="Times New Roman"/>
          <w:sz w:val="22"/>
          <w:szCs w:val="22"/>
          <w:lang w:val="pt-PT"/>
        </w:rPr>
      </w:pPr>
      <w:r w:rsidRPr="002A5285">
        <w:rPr>
          <w:rFonts w:ascii="Times New Roman" w:hAnsi="Times New Roman" w:cs="Times New Roman"/>
          <w:sz w:val="22"/>
          <w:szCs w:val="22"/>
          <w:lang w:val="pt-PT"/>
        </w:rPr>
        <w:t>Quadro: Esquema</w:t>
      </w:r>
      <w:r w:rsidRPr="002A5285">
        <w:rPr>
          <w:rStyle w:val="y2iqfc"/>
          <w:rFonts w:ascii="Times New Roman" w:hAnsi="Times New Roman" w:cs="Times New Roman"/>
          <w:sz w:val="22"/>
          <w:szCs w:val="22"/>
          <w:lang w:val="pt-PT"/>
        </w:rPr>
        <w:t xml:space="preserve"> de organização e</w:t>
      </w:r>
      <w:r w:rsidRPr="002A5285">
        <w:rPr>
          <w:rStyle w:val="y2iqfc"/>
          <w:rFonts w:ascii="Times New Roman" w:hAnsi="Times New Roman" w:cs="Times New Roman"/>
          <w:sz w:val="22"/>
          <w:szCs w:val="22"/>
        </w:rPr>
        <w:t xml:space="preserve"> planejamento </w:t>
      </w:r>
      <w:r w:rsidRPr="002A5285">
        <w:rPr>
          <w:rStyle w:val="y2iqfc"/>
          <w:rFonts w:ascii="Times New Roman" w:hAnsi="Times New Roman" w:cs="Times New Roman"/>
          <w:sz w:val="22"/>
          <w:szCs w:val="22"/>
          <w:lang w:val="pt-PT"/>
        </w:rPr>
        <w:t>da prática</w:t>
      </w:r>
    </w:p>
    <w:p w14:paraId="4C43E8FC" w14:textId="644DF618" w:rsidR="003F5DF9" w:rsidRPr="002A5285" w:rsidRDefault="003F5DF9" w:rsidP="00F707A6">
      <w:pPr>
        <w:jc w:val="both"/>
        <w:rPr>
          <w:rFonts w:ascii="Times New Roman" w:hAnsi="Times New Roman" w:cs="Times New Roman"/>
          <w:iCs/>
          <w:color w:val="111111"/>
          <w:lang w:val="pt-PT"/>
        </w:rPr>
      </w:pPr>
    </w:p>
    <w:p w14:paraId="30DD3794" w14:textId="2A9303AE" w:rsidR="0091681C" w:rsidRPr="002A5285" w:rsidRDefault="003F5DF9" w:rsidP="001E7FBA">
      <w:pPr>
        <w:jc w:val="center"/>
        <w:rPr>
          <w:rFonts w:ascii="Times New Roman" w:hAnsi="Times New Roman" w:cs="Times New Roman"/>
          <w:iCs/>
          <w:color w:val="111111"/>
        </w:rPr>
      </w:pPr>
      <w:r w:rsidRPr="002A5285">
        <w:rPr>
          <w:rFonts w:ascii="Times New Roman" w:hAnsi="Times New Roman" w:cs="Times New Roman"/>
          <w:iCs/>
          <w:noProof/>
          <w:color w:val="111111"/>
        </w:rPr>
        <w:drawing>
          <wp:inline distT="0" distB="0" distL="0" distR="0" wp14:anchorId="0ED5E1D1" wp14:editId="4FFCA6AC">
            <wp:extent cx="4042006" cy="4430331"/>
            <wp:effectExtent l="0" t="0" r="0" b="2540"/>
            <wp:docPr id="1" name="Imagem 1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Diagrama&#10;&#10;Descrição gerada automa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54222" cy="4443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9188FF" w14:textId="35770CCE" w:rsidR="001E7FBA" w:rsidRPr="002A5285" w:rsidRDefault="002C697B" w:rsidP="00014E36">
      <w:pPr>
        <w:pStyle w:val="Pr-formataoHTML"/>
        <w:tabs>
          <w:tab w:val="clear" w:pos="916"/>
          <w:tab w:val="left" w:pos="851"/>
        </w:tabs>
        <w:spacing w:line="360" w:lineRule="auto"/>
        <w:jc w:val="center"/>
        <w:rPr>
          <w:rStyle w:val="y2iqfc"/>
          <w:rFonts w:ascii="Times New Roman" w:hAnsi="Times New Roman" w:cs="Times New Roman"/>
          <w:sz w:val="22"/>
          <w:szCs w:val="22"/>
          <w:lang w:val="pt-PT"/>
        </w:rPr>
      </w:pPr>
      <w:r w:rsidRPr="002A5285">
        <w:rPr>
          <w:rFonts w:ascii="Times New Roman" w:hAnsi="Times New Roman" w:cs="Times New Roman"/>
          <w:sz w:val="22"/>
          <w:szCs w:val="22"/>
          <w:lang w:val="pt-PT"/>
        </w:rPr>
        <w:t>Figura</w:t>
      </w:r>
      <w:r w:rsidR="0091681C" w:rsidRPr="002A5285">
        <w:rPr>
          <w:rFonts w:ascii="Times New Roman" w:hAnsi="Times New Roman" w:cs="Times New Roman"/>
          <w:sz w:val="22"/>
          <w:szCs w:val="22"/>
          <w:lang w:val="pt-PT"/>
        </w:rPr>
        <w:t xml:space="preserve"> </w:t>
      </w:r>
      <w:r w:rsidRPr="002A5285">
        <w:rPr>
          <w:rFonts w:ascii="Times New Roman" w:hAnsi="Times New Roman" w:cs="Times New Roman"/>
          <w:sz w:val="22"/>
          <w:szCs w:val="22"/>
          <w:lang w:val="pt-PT"/>
        </w:rPr>
        <w:t>2</w:t>
      </w:r>
      <w:r w:rsidR="0091681C" w:rsidRPr="002A5285">
        <w:rPr>
          <w:rFonts w:ascii="Times New Roman" w:hAnsi="Times New Roman" w:cs="Times New Roman"/>
          <w:sz w:val="22"/>
          <w:szCs w:val="22"/>
          <w:lang w:val="pt-PT"/>
        </w:rPr>
        <w:t xml:space="preserve">: </w:t>
      </w:r>
      <w:r w:rsidR="001E7FBA" w:rsidRPr="002A5285">
        <w:rPr>
          <w:rFonts w:ascii="Times New Roman" w:hAnsi="Times New Roman" w:cs="Times New Roman"/>
          <w:sz w:val="22"/>
          <w:szCs w:val="22"/>
          <w:lang w:val="pt-PT"/>
        </w:rPr>
        <w:t>Esquema</w:t>
      </w:r>
      <w:r w:rsidR="001E7FBA" w:rsidRPr="002A5285">
        <w:rPr>
          <w:rStyle w:val="y2iqfc"/>
          <w:rFonts w:ascii="Times New Roman" w:hAnsi="Times New Roman" w:cs="Times New Roman"/>
          <w:sz w:val="22"/>
          <w:szCs w:val="22"/>
          <w:lang w:val="pt-PT"/>
        </w:rPr>
        <w:t xml:space="preserve"> de organização e</w:t>
      </w:r>
      <w:r w:rsidR="001E7FBA" w:rsidRPr="002A5285">
        <w:rPr>
          <w:rStyle w:val="y2iqfc"/>
          <w:rFonts w:ascii="Times New Roman" w:hAnsi="Times New Roman" w:cs="Times New Roman"/>
          <w:sz w:val="22"/>
          <w:szCs w:val="22"/>
        </w:rPr>
        <w:t xml:space="preserve"> planejamento </w:t>
      </w:r>
      <w:r w:rsidR="001E7FBA" w:rsidRPr="002A5285">
        <w:rPr>
          <w:rStyle w:val="y2iqfc"/>
          <w:rFonts w:ascii="Times New Roman" w:hAnsi="Times New Roman" w:cs="Times New Roman"/>
          <w:sz w:val="22"/>
          <w:szCs w:val="22"/>
          <w:lang w:val="pt-PT"/>
        </w:rPr>
        <w:t>da prática.</w:t>
      </w:r>
    </w:p>
    <w:p w14:paraId="5EC8ED4B" w14:textId="77777777" w:rsidR="0091681C" w:rsidRPr="002A5285" w:rsidRDefault="0091681C" w:rsidP="0091681C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851"/>
        <w:rPr>
          <w:rFonts w:ascii="Times New Roman" w:hAnsi="Times New Roman" w:cs="Times New Roman"/>
          <w:lang w:val="pt-PT"/>
        </w:rPr>
      </w:pPr>
    </w:p>
    <w:p w14:paraId="45748DF4" w14:textId="7F5667E8" w:rsidR="00F707A6" w:rsidRPr="002A5285" w:rsidRDefault="00F707A6" w:rsidP="00F707A6">
      <w:pPr>
        <w:jc w:val="both"/>
        <w:rPr>
          <w:rFonts w:ascii="Times New Roman" w:hAnsi="Times New Roman" w:cs="Times New Roman"/>
          <w:iCs/>
        </w:rPr>
      </w:pPr>
      <w:r w:rsidRPr="002A5285">
        <w:rPr>
          <w:rFonts w:ascii="Times New Roman" w:hAnsi="Times New Roman" w:cs="Times New Roman"/>
          <w:iCs/>
          <w:color w:val="111111"/>
        </w:rPr>
        <w:tab/>
      </w:r>
      <w:r w:rsidRPr="002A5285">
        <w:rPr>
          <w:rFonts w:ascii="Times New Roman" w:hAnsi="Times New Roman" w:cs="Times New Roman"/>
          <w:iCs/>
          <w:color w:val="111111"/>
        </w:rPr>
        <w:tab/>
        <w:t xml:space="preserve">  </w:t>
      </w:r>
    </w:p>
    <w:p w14:paraId="76418115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rFonts w:ascii="Times New Roman" w:hAnsi="Times New Roman" w:cs="Times New Roman"/>
          <w:lang w:val="pt-PT"/>
        </w:rPr>
      </w:pPr>
    </w:p>
    <w:p w14:paraId="4A01FBB6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hAnsi="Times New Roman" w:cs="Times New Roman"/>
          <w:lang w:val="pt-PT"/>
        </w:rPr>
      </w:pPr>
      <w:r w:rsidRPr="002A5285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4A82344" wp14:editId="1E033E07">
            <wp:extent cx="3710305" cy="1203649"/>
            <wp:effectExtent l="0" t="0" r="0" b="3175"/>
            <wp:docPr id="4" name="Pictur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3916" cy="1217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26356" w14:textId="057D9A50" w:rsidR="00C3762B" w:rsidRPr="002A5285" w:rsidRDefault="00C3762B" w:rsidP="00014E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lang w:val="pt-PT"/>
        </w:rPr>
      </w:pPr>
      <w:r w:rsidRPr="002A5285">
        <w:rPr>
          <w:rFonts w:ascii="Times New Roman" w:hAnsi="Times New Roman" w:cs="Times New Roman"/>
          <w:sz w:val="20"/>
          <w:szCs w:val="20"/>
        </w:rPr>
        <w:t xml:space="preserve">Figura </w:t>
      </w:r>
      <w:r w:rsidR="002C697B" w:rsidRPr="002A5285">
        <w:rPr>
          <w:rFonts w:ascii="Times New Roman" w:hAnsi="Times New Roman" w:cs="Times New Roman"/>
          <w:sz w:val="20"/>
          <w:szCs w:val="20"/>
        </w:rPr>
        <w:t>3</w:t>
      </w:r>
      <w:r w:rsidRPr="002A5285">
        <w:rPr>
          <w:rFonts w:ascii="Times New Roman" w:hAnsi="Times New Roman" w:cs="Times New Roman"/>
          <w:sz w:val="20"/>
          <w:szCs w:val="20"/>
        </w:rPr>
        <w:t xml:space="preserve">: Sonata para Piano de Frederico de Freitas. </w:t>
      </w:r>
      <w:proofErr w:type="spellStart"/>
      <w:r w:rsidRPr="002A5285">
        <w:rPr>
          <w:rFonts w:ascii="Times New Roman" w:hAnsi="Times New Roman" w:cs="Times New Roman"/>
          <w:i/>
          <w:iCs/>
          <w:sz w:val="20"/>
          <w:szCs w:val="20"/>
        </w:rPr>
        <w:t>Allegro</w:t>
      </w:r>
      <w:proofErr w:type="spellEnd"/>
      <w:r w:rsidRPr="002A5285">
        <w:rPr>
          <w:rFonts w:ascii="Times New Roman" w:hAnsi="Times New Roman" w:cs="Times New Roman"/>
          <w:sz w:val="20"/>
          <w:szCs w:val="20"/>
        </w:rPr>
        <w:t>, Mov</w:t>
      </w:r>
      <w:r w:rsidR="00310167">
        <w:rPr>
          <w:rFonts w:ascii="Times New Roman" w:hAnsi="Times New Roman" w:cs="Times New Roman"/>
          <w:sz w:val="20"/>
          <w:szCs w:val="20"/>
        </w:rPr>
        <w:t>imento</w:t>
      </w:r>
      <w:r w:rsidRPr="002A5285">
        <w:rPr>
          <w:rFonts w:ascii="Times New Roman" w:hAnsi="Times New Roman" w:cs="Times New Roman"/>
          <w:sz w:val="20"/>
          <w:szCs w:val="20"/>
        </w:rPr>
        <w:t xml:space="preserve"> I, p.1, c</w:t>
      </w:r>
      <w:r w:rsidR="00310167">
        <w:rPr>
          <w:rFonts w:ascii="Times New Roman" w:hAnsi="Times New Roman" w:cs="Times New Roman"/>
          <w:sz w:val="20"/>
          <w:szCs w:val="20"/>
        </w:rPr>
        <w:t>ompasso</w:t>
      </w:r>
      <w:r w:rsidRPr="002A5285">
        <w:rPr>
          <w:rFonts w:ascii="Times New Roman" w:hAnsi="Times New Roman" w:cs="Times New Roman"/>
          <w:sz w:val="20"/>
          <w:szCs w:val="20"/>
        </w:rPr>
        <w:t>s 5 e 6. Ciclos de Movimento.</w:t>
      </w:r>
    </w:p>
    <w:p w14:paraId="228C658A" w14:textId="77777777" w:rsidR="00C3762B" w:rsidRPr="002A5285" w:rsidRDefault="00C3762B" w:rsidP="003101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="Times New Roman" w:hAnsi="Times New Roman" w:cs="Times New Roman"/>
          <w:lang w:val="pt-PT"/>
        </w:rPr>
      </w:pPr>
    </w:p>
    <w:p w14:paraId="7F202C15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hAnsi="Times New Roman" w:cs="Times New Roman"/>
          <w:lang w:val="pt-PT"/>
        </w:rPr>
      </w:pPr>
      <w:r w:rsidRPr="002A5285">
        <w:rPr>
          <w:rFonts w:ascii="Times New Roman" w:hAnsi="Times New Roman" w:cs="Times New Roman"/>
          <w:noProof/>
        </w:rPr>
        <w:drawing>
          <wp:inline distT="0" distB="0" distL="0" distR="0" wp14:anchorId="625B7FBF" wp14:editId="4D662767">
            <wp:extent cx="4441216" cy="3404870"/>
            <wp:effectExtent l="0" t="0" r="3810" b="0"/>
            <wp:docPr id="5" name="Picture 10" descr="Mapa com linhas pretas em fundo branco&#10;&#10;Descrição gerad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pa com linhas pretas em fundo branco&#10;&#10;Descrição gerada automaticamente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656" cy="3433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481060" w14:textId="5135AFD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sz w:val="20"/>
          <w:szCs w:val="20"/>
        </w:rPr>
        <w:t xml:space="preserve">Figura </w:t>
      </w:r>
      <w:r w:rsidR="002C697B" w:rsidRPr="002A5285">
        <w:rPr>
          <w:rFonts w:ascii="Times New Roman" w:hAnsi="Times New Roman" w:cs="Times New Roman"/>
          <w:sz w:val="20"/>
          <w:szCs w:val="20"/>
        </w:rPr>
        <w:t>4</w:t>
      </w:r>
      <w:r w:rsidRPr="002A5285">
        <w:rPr>
          <w:rFonts w:ascii="Times New Roman" w:hAnsi="Times New Roman" w:cs="Times New Roman"/>
          <w:sz w:val="20"/>
          <w:szCs w:val="20"/>
        </w:rPr>
        <w:t xml:space="preserve">: Sonata para Piano de Frederico de Freitas. </w:t>
      </w:r>
      <w:proofErr w:type="spellStart"/>
      <w:r w:rsidRPr="002A5285">
        <w:rPr>
          <w:rFonts w:ascii="Times New Roman" w:hAnsi="Times New Roman" w:cs="Times New Roman"/>
          <w:sz w:val="20"/>
          <w:szCs w:val="20"/>
        </w:rPr>
        <w:t>Allegro</w:t>
      </w:r>
      <w:proofErr w:type="spellEnd"/>
      <w:r w:rsidRPr="002A5285">
        <w:rPr>
          <w:rFonts w:ascii="Times New Roman" w:hAnsi="Times New Roman" w:cs="Times New Roman"/>
          <w:sz w:val="20"/>
          <w:szCs w:val="20"/>
        </w:rPr>
        <w:t>, Mov</w:t>
      </w:r>
      <w:r w:rsidR="00310167">
        <w:rPr>
          <w:rFonts w:ascii="Times New Roman" w:hAnsi="Times New Roman" w:cs="Times New Roman"/>
          <w:sz w:val="20"/>
          <w:szCs w:val="20"/>
        </w:rPr>
        <w:t>imento</w:t>
      </w:r>
      <w:r w:rsidRPr="002A5285">
        <w:rPr>
          <w:rFonts w:ascii="Times New Roman" w:hAnsi="Times New Roman" w:cs="Times New Roman"/>
          <w:sz w:val="20"/>
          <w:szCs w:val="20"/>
        </w:rPr>
        <w:t xml:space="preserve"> I, c</w:t>
      </w:r>
      <w:r w:rsidR="00310167">
        <w:rPr>
          <w:rFonts w:ascii="Times New Roman" w:hAnsi="Times New Roman" w:cs="Times New Roman"/>
          <w:sz w:val="20"/>
          <w:szCs w:val="20"/>
        </w:rPr>
        <w:t>ompasso</w:t>
      </w:r>
      <w:r w:rsidR="002C697B" w:rsidRPr="002A5285">
        <w:rPr>
          <w:rFonts w:ascii="Times New Roman" w:hAnsi="Times New Roman" w:cs="Times New Roman"/>
          <w:sz w:val="20"/>
          <w:szCs w:val="20"/>
        </w:rPr>
        <w:t xml:space="preserve">s </w:t>
      </w:r>
      <w:r w:rsidRPr="002A5285">
        <w:rPr>
          <w:rFonts w:ascii="Times New Roman" w:hAnsi="Times New Roman" w:cs="Times New Roman"/>
          <w:sz w:val="20"/>
          <w:szCs w:val="20"/>
        </w:rPr>
        <w:t>79-86</w:t>
      </w:r>
    </w:p>
    <w:p w14:paraId="37A8F856" w14:textId="78A0FC25" w:rsidR="00C3762B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sz w:val="20"/>
          <w:szCs w:val="20"/>
        </w:rPr>
        <w:t xml:space="preserve">Ciclos de Movimento em movimento paralelo para </w:t>
      </w:r>
      <w:r w:rsidR="002C697B" w:rsidRPr="002A5285">
        <w:rPr>
          <w:rFonts w:ascii="Times New Roman" w:hAnsi="Times New Roman" w:cs="Times New Roman"/>
          <w:sz w:val="20"/>
          <w:szCs w:val="20"/>
        </w:rPr>
        <w:t xml:space="preserve">as </w:t>
      </w:r>
      <w:r w:rsidRPr="002A5285">
        <w:rPr>
          <w:rFonts w:ascii="Times New Roman" w:hAnsi="Times New Roman" w:cs="Times New Roman"/>
          <w:sz w:val="20"/>
          <w:szCs w:val="20"/>
        </w:rPr>
        <w:t>mãos direita e esquerda.</w:t>
      </w:r>
    </w:p>
    <w:p w14:paraId="52F61A91" w14:textId="77777777" w:rsidR="00310167" w:rsidRPr="002A5285" w:rsidRDefault="00310167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lang w:val="pt-PT"/>
        </w:rPr>
      </w:pPr>
    </w:p>
    <w:p w14:paraId="684BBD54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rFonts w:ascii="Times New Roman" w:hAnsi="Times New Roman" w:cs="Times New Roman"/>
          <w:lang w:val="pt-PT"/>
        </w:rPr>
      </w:pPr>
    </w:p>
    <w:p w14:paraId="3CAB214C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hAnsi="Times New Roman" w:cs="Times New Roman"/>
          <w:lang w:val="pt-PT"/>
        </w:rPr>
      </w:pPr>
      <w:r w:rsidRPr="002A5285">
        <w:rPr>
          <w:rFonts w:ascii="Times New Roman" w:hAnsi="Times New Roman" w:cs="Times New Roman"/>
          <w:noProof/>
        </w:rPr>
        <w:drawing>
          <wp:inline distT="0" distB="0" distL="0" distR="0" wp14:anchorId="2CE65E81" wp14:editId="1E0E0E3F">
            <wp:extent cx="4654926" cy="2547257"/>
            <wp:effectExtent l="0" t="0" r="0" b="5715"/>
            <wp:docPr id="6" name="Picture 2" descr="Diagrama, Desenho técnico&#10;&#10;Descrição gerad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iagrama, Desenho técnico&#10;&#10;Descrição gerada automaticamente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950" cy="26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93C06" w14:textId="3C4BEB74" w:rsidR="00C3762B" w:rsidRPr="002A5285" w:rsidRDefault="00C3762B" w:rsidP="00014E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sz w:val="20"/>
          <w:szCs w:val="20"/>
        </w:rPr>
        <w:t xml:space="preserve">Figura </w:t>
      </w:r>
      <w:r w:rsidR="00283C1D">
        <w:rPr>
          <w:rFonts w:ascii="Times New Roman" w:hAnsi="Times New Roman" w:cs="Times New Roman"/>
          <w:sz w:val="20"/>
          <w:szCs w:val="20"/>
        </w:rPr>
        <w:t>5</w:t>
      </w:r>
      <w:r w:rsidRPr="002A5285">
        <w:rPr>
          <w:rFonts w:ascii="Times New Roman" w:hAnsi="Times New Roman" w:cs="Times New Roman"/>
          <w:sz w:val="20"/>
          <w:szCs w:val="20"/>
        </w:rPr>
        <w:t xml:space="preserve">: Sonata para Piano de Frederico de Freitas. </w:t>
      </w:r>
      <w:proofErr w:type="spellStart"/>
      <w:r w:rsidRPr="002A5285">
        <w:rPr>
          <w:rFonts w:ascii="Times New Roman" w:hAnsi="Times New Roman" w:cs="Times New Roman"/>
          <w:i/>
          <w:iCs/>
          <w:sz w:val="20"/>
          <w:szCs w:val="20"/>
        </w:rPr>
        <w:t>Larghetto</w:t>
      </w:r>
      <w:proofErr w:type="spellEnd"/>
      <w:r w:rsidRPr="002A5285">
        <w:rPr>
          <w:rFonts w:ascii="Times New Roman" w:hAnsi="Times New Roman" w:cs="Times New Roman"/>
          <w:sz w:val="20"/>
          <w:szCs w:val="20"/>
        </w:rPr>
        <w:t>, Mov</w:t>
      </w:r>
      <w:r w:rsidR="00310167">
        <w:rPr>
          <w:rFonts w:ascii="Times New Roman" w:hAnsi="Times New Roman" w:cs="Times New Roman"/>
          <w:sz w:val="20"/>
          <w:szCs w:val="20"/>
        </w:rPr>
        <w:t>imento</w:t>
      </w:r>
      <w:r w:rsidRPr="002A5285">
        <w:rPr>
          <w:rFonts w:ascii="Times New Roman" w:hAnsi="Times New Roman" w:cs="Times New Roman"/>
          <w:sz w:val="20"/>
          <w:szCs w:val="20"/>
        </w:rPr>
        <w:t xml:space="preserve"> II, p.1, </w:t>
      </w:r>
      <w:r w:rsidR="00310167">
        <w:rPr>
          <w:rFonts w:ascii="Times New Roman" w:hAnsi="Times New Roman" w:cs="Times New Roman"/>
          <w:sz w:val="20"/>
          <w:szCs w:val="20"/>
        </w:rPr>
        <w:t xml:space="preserve">compassos </w:t>
      </w:r>
      <w:r w:rsidRPr="002A5285">
        <w:rPr>
          <w:rFonts w:ascii="Times New Roman" w:hAnsi="Times New Roman" w:cs="Times New Roman"/>
          <w:sz w:val="20"/>
          <w:szCs w:val="20"/>
        </w:rPr>
        <w:t>17 e 18.</w:t>
      </w:r>
    </w:p>
    <w:p w14:paraId="24F07CBC" w14:textId="1967422F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sz w:val="20"/>
          <w:szCs w:val="20"/>
        </w:rPr>
        <w:lastRenderedPageBreak/>
        <w:t xml:space="preserve">Ciclos de Movimento </w:t>
      </w:r>
      <w:r w:rsidR="002C697B" w:rsidRPr="002A5285">
        <w:rPr>
          <w:rFonts w:ascii="Times New Roman" w:hAnsi="Times New Roman" w:cs="Times New Roman"/>
          <w:sz w:val="20"/>
          <w:szCs w:val="20"/>
        </w:rPr>
        <w:t xml:space="preserve">não coincidentes </w:t>
      </w:r>
      <w:r w:rsidRPr="002A5285">
        <w:rPr>
          <w:rFonts w:ascii="Times New Roman" w:hAnsi="Times New Roman" w:cs="Times New Roman"/>
          <w:sz w:val="20"/>
          <w:szCs w:val="20"/>
        </w:rPr>
        <w:t>para a</w:t>
      </w:r>
      <w:r w:rsidR="002C697B" w:rsidRPr="002A5285">
        <w:rPr>
          <w:rFonts w:ascii="Times New Roman" w:hAnsi="Times New Roman" w:cs="Times New Roman"/>
          <w:sz w:val="20"/>
          <w:szCs w:val="20"/>
        </w:rPr>
        <w:t xml:space="preserve">s mãos </w:t>
      </w:r>
      <w:r w:rsidRPr="002A5285">
        <w:rPr>
          <w:rFonts w:ascii="Times New Roman" w:hAnsi="Times New Roman" w:cs="Times New Roman"/>
          <w:sz w:val="20"/>
          <w:szCs w:val="20"/>
        </w:rPr>
        <w:t>esquerda</w:t>
      </w:r>
      <w:r w:rsidR="002C697B" w:rsidRPr="002A5285">
        <w:rPr>
          <w:rFonts w:ascii="Times New Roman" w:hAnsi="Times New Roman" w:cs="Times New Roman"/>
          <w:sz w:val="20"/>
          <w:szCs w:val="20"/>
        </w:rPr>
        <w:t xml:space="preserve"> e direita</w:t>
      </w:r>
      <w:r w:rsidRPr="002A5285">
        <w:rPr>
          <w:rFonts w:ascii="Times New Roman" w:hAnsi="Times New Roman" w:cs="Times New Roman"/>
          <w:sz w:val="20"/>
          <w:szCs w:val="20"/>
        </w:rPr>
        <w:t>.</w:t>
      </w:r>
    </w:p>
    <w:p w14:paraId="38EE07DF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sz w:val="20"/>
          <w:szCs w:val="20"/>
        </w:rPr>
      </w:pPr>
    </w:p>
    <w:p w14:paraId="1EB0CC1B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lang w:val="pt-PT"/>
        </w:rPr>
      </w:pPr>
      <w:r w:rsidRPr="002A5285">
        <w:rPr>
          <w:rFonts w:ascii="Times New Roman" w:hAnsi="Times New Roman" w:cs="Times New Roman"/>
          <w:noProof/>
        </w:rPr>
        <w:drawing>
          <wp:inline distT="0" distB="0" distL="0" distR="0" wp14:anchorId="327F543D" wp14:editId="3F83E3FD">
            <wp:extent cx="4721290" cy="2099388"/>
            <wp:effectExtent l="0" t="0" r="3175" b="0"/>
            <wp:docPr id="7" name="Picture 9" descr="Diagrama, Desenho técnico&#10;&#10;Descrição gerad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iagrama, Desenho técnico&#10;&#10;Descrição gerada automaticamente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307" cy="2110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010281" w14:textId="29B505C6" w:rsidR="00C3762B" w:rsidRPr="002A5285" w:rsidRDefault="00C3762B" w:rsidP="003101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sz w:val="20"/>
          <w:szCs w:val="20"/>
        </w:rPr>
        <w:t xml:space="preserve">Figura </w:t>
      </w:r>
      <w:r w:rsidR="00356F4F">
        <w:rPr>
          <w:rFonts w:ascii="Times New Roman" w:hAnsi="Times New Roman" w:cs="Times New Roman"/>
          <w:sz w:val="20"/>
          <w:szCs w:val="20"/>
        </w:rPr>
        <w:t>6</w:t>
      </w:r>
      <w:r w:rsidRPr="002A5285">
        <w:rPr>
          <w:rFonts w:ascii="Times New Roman" w:hAnsi="Times New Roman" w:cs="Times New Roman"/>
          <w:sz w:val="20"/>
          <w:szCs w:val="20"/>
        </w:rPr>
        <w:t xml:space="preserve">: Sonata para Piano de Frederico de Freitas. </w:t>
      </w:r>
      <w:proofErr w:type="spellStart"/>
      <w:r w:rsidRPr="002A5285">
        <w:rPr>
          <w:rFonts w:ascii="Times New Roman" w:hAnsi="Times New Roman" w:cs="Times New Roman"/>
          <w:i/>
          <w:iCs/>
          <w:sz w:val="20"/>
          <w:szCs w:val="20"/>
        </w:rPr>
        <w:t>Allegro</w:t>
      </w:r>
      <w:proofErr w:type="spellEnd"/>
      <w:r w:rsidRPr="002A5285">
        <w:rPr>
          <w:rFonts w:ascii="Times New Roman" w:hAnsi="Times New Roman" w:cs="Times New Roman"/>
          <w:i/>
          <w:iCs/>
          <w:sz w:val="20"/>
          <w:szCs w:val="20"/>
        </w:rPr>
        <w:t xml:space="preserve"> vivo com </w:t>
      </w:r>
      <w:proofErr w:type="spellStart"/>
      <w:r w:rsidRPr="002A5285">
        <w:rPr>
          <w:rFonts w:ascii="Times New Roman" w:hAnsi="Times New Roman" w:cs="Times New Roman"/>
          <w:i/>
          <w:iCs/>
          <w:sz w:val="20"/>
          <w:szCs w:val="20"/>
        </w:rPr>
        <w:t>spirito</w:t>
      </w:r>
      <w:proofErr w:type="spellEnd"/>
      <w:r w:rsidRPr="002A5285">
        <w:rPr>
          <w:rFonts w:ascii="Times New Roman" w:hAnsi="Times New Roman" w:cs="Times New Roman"/>
          <w:i/>
          <w:iCs/>
          <w:sz w:val="20"/>
          <w:szCs w:val="20"/>
        </w:rPr>
        <w:t>.</w:t>
      </w:r>
      <w:r w:rsidRPr="002A5285">
        <w:rPr>
          <w:rFonts w:ascii="Times New Roman" w:hAnsi="Times New Roman" w:cs="Times New Roman"/>
          <w:sz w:val="20"/>
          <w:szCs w:val="20"/>
        </w:rPr>
        <w:t xml:space="preserve"> Mov</w:t>
      </w:r>
      <w:r w:rsidR="00310167">
        <w:rPr>
          <w:rFonts w:ascii="Times New Roman" w:hAnsi="Times New Roman" w:cs="Times New Roman"/>
          <w:sz w:val="20"/>
          <w:szCs w:val="20"/>
        </w:rPr>
        <w:t xml:space="preserve">imento </w:t>
      </w:r>
      <w:r w:rsidRPr="002A5285">
        <w:rPr>
          <w:rFonts w:ascii="Times New Roman" w:hAnsi="Times New Roman" w:cs="Times New Roman"/>
          <w:sz w:val="20"/>
          <w:szCs w:val="20"/>
        </w:rPr>
        <w:t>III, compassos 32 - 40.</w:t>
      </w:r>
      <w:r w:rsidR="00310167">
        <w:rPr>
          <w:rFonts w:ascii="Times New Roman" w:hAnsi="Times New Roman" w:cs="Times New Roman"/>
          <w:sz w:val="20"/>
          <w:szCs w:val="20"/>
        </w:rPr>
        <w:t xml:space="preserve"> </w:t>
      </w:r>
      <w:r w:rsidRPr="002A5285">
        <w:rPr>
          <w:rFonts w:ascii="Times New Roman" w:hAnsi="Times New Roman" w:cs="Times New Roman"/>
          <w:sz w:val="20"/>
          <w:szCs w:val="20"/>
        </w:rPr>
        <w:t>Ciclos de Movimento com deslocamentos nos ângulos X, Y e Z.</w:t>
      </w:r>
    </w:p>
    <w:p w14:paraId="75C9F0CB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</w:p>
    <w:p w14:paraId="5F278518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017EFCC3" w14:textId="77777777" w:rsidR="00C3762B" w:rsidRPr="002A5285" w:rsidRDefault="00C3762B" w:rsidP="003101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="Times New Roman" w:hAnsi="Times New Roman" w:cs="Times New Roman"/>
          <w:lang w:val="pt-PT"/>
        </w:rPr>
      </w:pPr>
    </w:p>
    <w:p w14:paraId="7FB36548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</w:rPr>
      </w:pPr>
    </w:p>
    <w:p w14:paraId="20416DF3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49EFB02" wp14:editId="62103AE4">
            <wp:extent cx="4676775" cy="2315845"/>
            <wp:effectExtent l="0" t="0" r="0" b="0"/>
            <wp:docPr id="8" name="Picture 7" descr="Diagrama, Desenho técnico&#10;&#10;Descrição gerad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iagrama, Desenho técnico&#10;&#10;Descrição gerada automaticamente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23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3F5C4" w14:textId="54313726" w:rsidR="00C3762B" w:rsidRPr="002A5285" w:rsidRDefault="00C3762B" w:rsidP="00014E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sz w:val="20"/>
          <w:szCs w:val="20"/>
        </w:rPr>
        <w:t xml:space="preserve">Figura </w:t>
      </w:r>
      <w:r w:rsidR="00356F4F">
        <w:rPr>
          <w:rFonts w:ascii="Times New Roman" w:hAnsi="Times New Roman" w:cs="Times New Roman"/>
          <w:sz w:val="20"/>
          <w:szCs w:val="20"/>
        </w:rPr>
        <w:t>7</w:t>
      </w:r>
      <w:r w:rsidRPr="002A5285">
        <w:rPr>
          <w:rFonts w:ascii="Times New Roman" w:hAnsi="Times New Roman" w:cs="Times New Roman"/>
          <w:sz w:val="20"/>
          <w:szCs w:val="20"/>
        </w:rPr>
        <w:t xml:space="preserve">: Sonata para Piano de Frederico de Freitas. </w:t>
      </w:r>
      <w:proofErr w:type="spellStart"/>
      <w:r w:rsidRPr="002A5285">
        <w:rPr>
          <w:rFonts w:ascii="Times New Roman" w:hAnsi="Times New Roman" w:cs="Times New Roman"/>
          <w:i/>
          <w:iCs/>
          <w:sz w:val="20"/>
          <w:szCs w:val="20"/>
        </w:rPr>
        <w:t>Allegro</w:t>
      </w:r>
      <w:proofErr w:type="spellEnd"/>
      <w:r w:rsidRPr="002A5285">
        <w:rPr>
          <w:rFonts w:ascii="Times New Roman" w:hAnsi="Times New Roman" w:cs="Times New Roman"/>
          <w:i/>
          <w:iCs/>
          <w:sz w:val="20"/>
          <w:szCs w:val="20"/>
        </w:rPr>
        <w:t xml:space="preserve"> vivo com </w:t>
      </w:r>
      <w:proofErr w:type="spellStart"/>
      <w:r w:rsidRPr="002A5285">
        <w:rPr>
          <w:rFonts w:ascii="Times New Roman" w:hAnsi="Times New Roman" w:cs="Times New Roman"/>
          <w:i/>
          <w:iCs/>
          <w:sz w:val="20"/>
          <w:szCs w:val="20"/>
        </w:rPr>
        <w:t>spirito</w:t>
      </w:r>
      <w:proofErr w:type="spellEnd"/>
      <w:r w:rsidRPr="002A5285">
        <w:rPr>
          <w:rFonts w:ascii="Times New Roman" w:hAnsi="Times New Roman" w:cs="Times New Roman"/>
          <w:i/>
          <w:iCs/>
          <w:sz w:val="20"/>
          <w:szCs w:val="20"/>
        </w:rPr>
        <w:t>.</w:t>
      </w:r>
      <w:r w:rsidRPr="002A5285">
        <w:rPr>
          <w:rFonts w:ascii="Times New Roman" w:hAnsi="Times New Roman" w:cs="Times New Roman"/>
          <w:sz w:val="20"/>
          <w:szCs w:val="20"/>
        </w:rPr>
        <w:t xml:space="preserve"> Mov</w:t>
      </w:r>
      <w:r w:rsidR="00310167">
        <w:rPr>
          <w:rFonts w:ascii="Times New Roman" w:hAnsi="Times New Roman" w:cs="Times New Roman"/>
          <w:sz w:val="20"/>
          <w:szCs w:val="20"/>
        </w:rPr>
        <w:t>imento</w:t>
      </w:r>
      <w:r w:rsidRPr="002A5285">
        <w:rPr>
          <w:rFonts w:ascii="Times New Roman" w:hAnsi="Times New Roman" w:cs="Times New Roman"/>
          <w:sz w:val="20"/>
          <w:szCs w:val="20"/>
        </w:rPr>
        <w:t xml:space="preserve"> III, c</w:t>
      </w:r>
      <w:r w:rsidR="00310167">
        <w:rPr>
          <w:rFonts w:ascii="Times New Roman" w:hAnsi="Times New Roman" w:cs="Times New Roman"/>
          <w:sz w:val="20"/>
          <w:szCs w:val="20"/>
        </w:rPr>
        <w:t>ompasso</w:t>
      </w:r>
      <w:r w:rsidR="002C697B" w:rsidRPr="002A5285">
        <w:rPr>
          <w:rFonts w:ascii="Times New Roman" w:hAnsi="Times New Roman" w:cs="Times New Roman"/>
          <w:sz w:val="20"/>
          <w:szCs w:val="20"/>
        </w:rPr>
        <w:t>s</w:t>
      </w:r>
      <w:r w:rsidR="00310167">
        <w:rPr>
          <w:rFonts w:ascii="Times New Roman" w:hAnsi="Times New Roman" w:cs="Times New Roman"/>
          <w:sz w:val="20"/>
          <w:szCs w:val="20"/>
        </w:rPr>
        <w:t xml:space="preserve"> </w:t>
      </w:r>
      <w:r w:rsidRPr="002A5285">
        <w:rPr>
          <w:rFonts w:ascii="Times New Roman" w:hAnsi="Times New Roman" w:cs="Times New Roman"/>
          <w:sz w:val="20"/>
          <w:szCs w:val="20"/>
        </w:rPr>
        <w:t>52 - 63.</w:t>
      </w:r>
      <w:r w:rsidR="00310167">
        <w:rPr>
          <w:rFonts w:ascii="Times New Roman" w:hAnsi="Times New Roman" w:cs="Times New Roman"/>
          <w:sz w:val="20"/>
          <w:szCs w:val="20"/>
        </w:rPr>
        <w:t xml:space="preserve"> </w:t>
      </w:r>
      <w:r w:rsidRPr="002A5285">
        <w:rPr>
          <w:rFonts w:ascii="Times New Roman" w:hAnsi="Times New Roman" w:cs="Times New Roman"/>
          <w:sz w:val="20"/>
          <w:szCs w:val="20"/>
        </w:rPr>
        <w:t>Ciclos de Movimento com deslocamentos nos ângulos X, Y e Z.</w:t>
      </w:r>
    </w:p>
    <w:p w14:paraId="1EAE8D39" w14:textId="77777777" w:rsidR="00C3762B" w:rsidRPr="002A5285" w:rsidRDefault="00C3762B" w:rsidP="00F707A6">
      <w:pPr>
        <w:rPr>
          <w:rFonts w:ascii="Times New Roman" w:eastAsia="Times New Roman" w:hAnsi="Times New Roman" w:cs="Times New Roman"/>
          <w:color w:val="111111"/>
          <w:sz w:val="17"/>
          <w:szCs w:val="17"/>
          <w:shd w:val="clear" w:color="auto" w:fill="F9F9F9"/>
          <w:lang w:eastAsia="pt-BR"/>
        </w:rPr>
      </w:pPr>
    </w:p>
    <w:p w14:paraId="22B80CBA" w14:textId="3909FE18" w:rsidR="002A5285" w:rsidRDefault="002A5285" w:rsidP="00F707A6">
      <w:pPr>
        <w:rPr>
          <w:rFonts w:ascii="Times New Roman" w:eastAsia="Times New Roman" w:hAnsi="Times New Roman" w:cs="Times New Roman"/>
          <w:color w:val="111111"/>
          <w:shd w:val="clear" w:color="auto" w:fill="F9F9F9"/>
          <w:lang w:eastAsia="pt-BR"/>
        </w:rPr>
      </w:pPr>
    </w:p>
    <w:p w14:paraId="4E1216FB" w14:textId="77777777" w:rsidR="00C32E15" w:rsidRDefault="00C32E15" w:rsidP="00F707A6">
      <w:pPr>
        <w:rPr>
          <w:rFonts w:ascii="Times New Roman" w:eastAsia="Times New Roman" w:hAnsi="Times New Roman" w:cs="Times New Roman"/>
          <w:color w:val="111111"/>
          <w:shd w:val="clear" w:color="auto" w:fill="F9F9F9"/>
          <w:lang w:eastAsia="pt-BR"/>
        </w:rPr>
      </w:pPr>
    </w:p>
    <w:p w14:paraId="3D014E03" w14:textId="2AF76680" w:rsidR="002C697B" w:rsidRPr="00A75B80" w:rsidRDefault="002A5285" w:rsidP="003D2058">
      <w:pPr>
        <w:spacing w:after="120"/>
        <w:rPr>
          <w:rFonts w:ascii="Times New Roman" w:eastAsia="Times New Roman" w:hAnsi="Times New Roman" w:cs="Times New Roman"/>
          <w:b/>
          <w:bCs/>
          <w:color w:val="111111"/>
          <w:shd w:val="clear" w:color="auto" w:fill="F9F9F9"/>
          <w:lang w:val="en-US" w:eastAsia="pt-BR"/>
        </w:rPr>
      </w:pPr>
      <w:proofErr w:type="spellStart"/>
      <w:r w:rsidRPr="00A75B80">
        <w:rPr>
          <w:rFonts w:ascii="Times New Roman" w:eastAsia="Times New Roman" w:hAnsi="Times New Roman" w:cs="Times New Roman"/>
          <w:b/>
          <w:bCs/>
          <w:color w:val="111111"/>
          <w:shd w:val="clear" w:color="auto" w:fill="F9F9F9"/>
          <w:lang w:val="en-US" w:eastAsia="pt-BR"/>
        </w:rPr>
        <w:t>Referências</w:t>
      </w:r>
      <w:proofErr w:type="spellEnd"/>
    </w:p>
    <w:p w14:paraId="12E39B08" w14:textId="00649FB9" w:rsidR="00B55ACE" w:rsidRPr="003A1087" w:rsidRDefault="00B55ACE" w:rsidP="003A108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/>
        <w:jc w:val="both"/>
        <w:rPr>
          <w:rFonts w:ascii="Times New Roman" w:hAnsi="Times New Roman" w:cs="Times New Roman"/>
          <w:b/>
          <w:bCs/>
          <w:lang w:val="en-US"/>
        </w:rPr>
      </w:pPr>
      <w:r w:rsidRPr="003D2058">
        <w:rPr>
          <w:rFonts w:ascii="Times New Roman" w:hAnsi="Times New Roman" w:cs="Times New Roman"/>
          <w:lang w:val="en-US"/>
        </w:rPr>
        <w:t xml:space="preserve">BERRY, Wallace. </w:t>
      </w:r>
      <w:r w:rsidRPr="003D2058">
        <w:rPr>
          <w:rFonts w:ascii="Times New Roman" w:hAnsi="Times New Roman" w:cs="Times New Roman"/>
          <w:i/>
          <w:iCs/>
          <w:lang w:val="en-US"/>
        </w:rPr>
        <w:t>Musical Structure and Performance.</w:t>
      </w:r>
      <w:r w:rsidRPr="003D2058">
        <w:rPr>
          <w:rFonts w:ascii="Times New Roman" w:hAnsi="Times New Roman" w:cs="Times New Roman"/>
          <w:lang w:val="en-US"/>
        </w:rPr>
        <w:t xml:space="preserve"> </w:t>
      </w:r>
      <w:r w:rsidRPr="003A1087">
        <w:rPr>
          <w:rFonts w:ascii="Times New Roman" w:hAnsi="Times New Roman" w:cs="Times New Roman"/>
          <w:lang w:val="en-US"/>
        </w:rPr>
        <w:t>New York: Vail-Ballou, 1987</w:t>
      </w:r>
      <w:r w:rsidR="003A1087" w:rsidRPr="003A1087">
        <w:rPr>
          <w:rFonts w:ascii="Times New Roman" w:hAnsi="Times New Roman" w:cs="Times New Roman"/>
          <w:lang w:val="en-US"/>
        </w:rPr>
        <w:t>.</w:t>
      </w:r>
    </w:p>
    <w:p w14:paraId="5914487D" w14:textId="6E3CED34" w:rsidR="00B74D24" w:rsidRPr="00014E36" w:rsidRDefault="00B74D24" w:rsidP="003A1087">
      <w:pPr>
        <w:pStyle w:val="NormalWeb"/>
        <w:spacing w:before="0" w:beforeAutospacing="0" w:after="120" w:afterAutospacing="0"/>
        <w:jc w:val="both"/>
      </w:pPr>
      <w:r w:rsidRPr="008F5D5F">
        <w:rPr>
          <w:lang w:val="en-US"/>
        </w:rPr>
        <w:t xml:space="preserve">BORGHOFF, </w:t>
      </w:r>
      <w:r w:rsidR="003A1087">
        <w:rPr>
          <w:lang w:val="en-US"/>
        </w:rPr>
        <w:t>H</w:t>
      </w:r>
      <w:r w:rsidR="008F5D5F" w:rsidRPr="008F5D5F">
        <w:rPr>
          <w:lang w:val="en-US"/>
        </w:rPr>
        <w:t xml:space="preserve">enk. The Conflict </w:t>
      </w:r>
      <w:r w:rsidR="008F5D5F" w:rsidRPr="008F5D5F">
        <w:rPr>
          <w:i/>
          <w:iCs/>
          <w:lang w:val="en-US"/>
        </w:rPr>
        <w:t xml:space="preserve">of the </w:t>
      </w:r>
      <w:r w:rsidR="008F5D5F" w:rsidRPr="008F5D5F">
        <w:rPr>
          <w:lang w:val="en-US"/>
        </w:rPr>
        <w:t xml:space="preserve">Faculties. </w:t>
      </w:r>
      <w:proofErr w:type="spellStart"/>
      <w:r w:rsidR="008F5D5F" w:rsidRPr="003A1087">
        <w:rPr>
          <w:lang w:val="en-US"/>
        </w:rPr>
        <w:t>Pespectives</w:t>
      </w:r>
      <w:proofErr w:type="spellEnd"/>
      <w:r w:rsidR="008F5D5F" w:rsidRPr="003A1087">
        <w:rPr>
          <w:lang w:val="en-US"/>
        </w:rPr>
        <w:t xml:space="preserve"> on</w:t>
      </w:r>
      <w:r w:rsidR="003A1087" w:rsidRPr="003A1087">
        <w:rPr>
          <w:lang w:val="en-US"/>
        </w:rPr>
        <w:t xml:space="preserve"> </w:t>
      </w:r>
      <w:r w:rsidR="008F5D5F" w:rsidRPr="003A1087">
        <w:rPr>
          <w:lang w:val="en-US"/>
        </w:rPr>
        <w:t>Artistic Research</w:t>
      </w:r>
      <w:r w:rsidR="003A1087" w:rsidRPr="003A1087">
        <w:rPr>
          <w:lang w:val="en-US"/>
        </w:rPr>
        <w:t xml:space="preserve"> and Academi</w:t>
      </w:r>
      <w:r w:rsidR="003A1087">
        <w:rPr>
          <w:lang w:val="en-US"/>
        </w:rPr>
        <w:t xml:space="preserve">a. </w:t>
      </w:r>
      <w:r w:rsidR="003A1087" w:rsidRPr="00014E36">
        <w:t xml:space="preserve">Leiden </w:t>
      </w:r>
      <w:proofErr w:type="spellStart"/>
      <w:r w:rsidR="003A1087" w:rsidRPr="00014E36">
        <w:t>University</w:t>
      </w:r>
      <w:proofErr w:type="spellEnd"/>
      <w:r w:rsidR="003A1087" w:rsidRPr="00014E36">
        <w:t xml:space="preserve"> Press, 2012.</w:t>
      </w:r>
    </w:p>
    <w:p w14:paraId="6C0A88FB" w14:textId="1B3EF39B" w:rsidR="002A5285" w:rsidRPr="003D2058" w:rsidRDefault="002A5285" w:rsidP="003A108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/>
        <w:jc w:val="both"/>
        <w:rPr>
          <w:rFonts w:ascii="Times New Roman" w:hAnsi="Times New Roman" w:cs="Times New Roman"/>
          <w:i/>
          <w:iCs/>
        </w:rPr>
      </w:pPr>
      <w:r w:rsidRPr="003D2058">
        <w:rPr>
          <w:rFonts w:ascii="Times New Roman" w:hAnsi="Times New Roman" w:cs="Times New Roman"/>
        </w:rPr>
        <w:t xml:space="preserve">FREITAS, Frederico de. </w:t>
      </w:r>
      <w:r w:rsidRPr="003D2058">
        <w:rPr>
          <w:rFonts w:ascii="Times New Roman" w:hAnsi="Times New Roman" w:cs="Times New Roman"/>
          <w:i/>
          <w:iCs/>
        </w:rPr>
        <w:t xml:space="preserve">Sonata para Piano. </w:t>
      </w:r>
      <w:r w:rsidRPr="003D2058">
        <w:rPr>
          <w:rFonts w:ascii="Times New Roman" w:hAnsi="Times New Roman" w:cs="Times New Roman"/>
        </w:rPr>
        <w:t>Lisboa: AVA Edições, 2021</w:t>
      </w:r>
      <w:r w:rsidRPr="003D2058">
        <w:rPr>
          <w:rFonts w:ascii="Times New Roman" w:hAnsi="Times New Roman" w:cs="Times New Roman"/>
          <w:i/>
          <w:iCs/>
        </w:rPr>
        <w:t>.</w:t>
      </w:r>
    </w:p>
    <w:p w14:paraId="72119B51" w14:textId="77777777" w:rsidR="003D2058" w:rsidRPr="00A75B80" w:rsidRDefault="003D2058" w:rsidP="003A1087">
      <w:pPr>
        <w:pStyle w:val="NormalWeb"/>
        <w:spacing w:before="0" w:beforeAutospacing="0" w:after="120" w:afterAutospacing="0"/>
        <w:jc w:val="both"/>
        <w:rPr>
          <w:lang w:val="en-US"/>
        </w:rPr>
      </w:pPr>
      <w:r w:rsidRPr="003D2058">
        <w:rPr>
          <w:lang w:val="en-US"/>
        </w:rPr>
        <w:t>FINK, Seymour</w:t>
      </w:r>
      <w:r w:rsidRPr="003D2058">
        <w:rPr>
          <w:b/>
          <w:bCs/>
          <w:lang w:val="en-US"/>
        </w:rPr>
        <w:t>.</w:t>
      </w:r>
      <w:r w:rsidRPr="003D2058">
        <w:rPr>
          <w:i/>
          <w:iCs/>
          <w:lang w:val="en-US"/>
        </w:rPr>
        <w:t xml:space="preserve"> Mastering Piano Technique. A Guide </w:t>
      </w:r>
      <w:proofErr w:type="gramStart"/>
      <w:r w:rsidRPr="003D2058">
        <w:rPr>
          <w:i/>
          <w:iCs/>
          <w:lang w:val="en-US"/>
        </w:rPr>
        <w:t>For</w:t>
      </w:r>
      <w:proofErr w:type="gramEnd"/>
      <w:r w:rsidRPr="003D2058">
        <w:rPr>
          <w:i/>
          <w:iCs/>
          <w:lang w:val="en-US"/>
        </w:rPr>
        <w:t xml:space="preserve"> Students, Teachers, And Performance.</w:t>
      </w:r>
      <w:r w:rsidRPr="003D2058">
        <w:rPr>
          <w:lang w:val="en-US"/>
        </w:rPr>
        <w:t xml:space="preserve"> </w:t>
      </w:r>
      <w:r w:rsidRPr="00A75B80">
        <w:rPr>
          <w:lang w:val="en-US"/>
        </w:rPr>
        <w:t xml:space="preserve">Oregon: Amadeus Press, 1995. </w:t>
      </w:r>
    </w:p>
    <w:p w14:paraId="44CEBBCD" w14:textId="70889DF4" w:rsidR="00BF1FF5" w:rsidRPr="003D2058" w:rsidRDefault="00BF1FF5" w:rsidP="003A1087">
      <w:pPr>
        <w:pStyle w:val="NormalWeb"/>
        <w:spacing w:before="0" w:beforeAutospacing="0" w:after="120" w:afterAutospacing="0"/>
        <w:jc w:val="both"/>
        <w:rPr>
          <w:lang w:val="en-US"/>
        </w:rPr>
      </w:pPr>
      <w:r w:rsidRPr="003D2058">
        <w:rPr>
          <w:lang w:val="en-US"/>
        </w:rPr>
        <w:t xml:space="preserve">GOEBL, W., &amp; PALMER, C. (2009). Synchronization of timing and motion among performing musicians. </w:t>
      </w:r>
      <w:r w:rsidRPr="003D2058">
        <w:rPr>
          <w:i/>
          <w:iCs/>
          <w:lang w:val="en-US"/>
        </w:rPr>
        <w:t>Music Perception</w:t>
      </w:r>
      <w:r w:rsidRPr="003D2058">
        <w:rPr>
          <w:lang w:val="en-US"/>
        </w:rPr>
        <w:t xml:space="preserve">, 26, 427–438. </w:t>
      </w:r>
    </w:p>
    <w:p w14:paraId="450FF635" w14:textId="1943AFC5" w:rsidR="00B55ACE" w:rsidRPr="00A75B80" w:rsidRDefault="002A5285" w:rsidP="003D2058">
      <w:pPr>
        <w:spacing w:after="120"/>
        <w:jc w:val="both"/>
        <w:rPr>
          <w:rFonts w:ascii="Times New Roman" w:hAnsi="Times New Roman" w:cs="Times New Roman"/>
        </w:rPr>
      </w:pPr>
      <w:r w:rsidRPr="003D2058">
        <w:rPr>
          <w:rFonts w:ascii="Times New Roman" w:hAnsi="Times New Roman" w:cs="Times New Roman"/>
          <w:lang w:val="en-US"/>
        </w:rPr>
        <w:t xml:space="preserve">JUSLIN, P. N. Five facets of musical expression: a psychologist’s perspective on music performance. </w:t>
      </w:r>
      <w:proofErr w:type="spellStart"/>
      <w:r w:rsidRPr="00A75B80">
        <w:rPr>
          <w:rFonts w:ascii="Times New Roman" w:hAnsi="Times New Roman" w:cs="Times New Roman"/>
          <w:i/>
        </w:rPr>
        <w:t>Psychology</w:t>
      </w:r>
      <w:proofErr w:type="spellEnd"/>
      <w:r w:rsidRPr="00A75B80">
        <w:rPr>
          <w:rFonts w:ascii="Times New Roman" w:hAnsi="Times New Roman" w:cs="Times New Roman"/>
          <w:i/>
        </w:rPr>
        <w:t xml:space="preserve"> </w:t>
      </w:r>
      <w:proofErr w:type="spellStart"/>
      <w:r w:rsidRPr="00A75B80">
        <w:rPr>
          <w:rFonts w:ascii="Times New Roman" w:hAnsi="Times New Roman" w:cs="Times New Roman"/>
          <w:i/>
        </w:rPr>
        <w:t>of</w:t>
      </w:r>
      <w:proofErr w:type="spellEnd"/>
      <w:r w:rsidRPr="00A75B80">
        <w:rPr>
          <w:rFonts w:ascii="Times New Roman" w:hAnsi="Times New Roman" w:cs="Times New Roman"/>
          <w:i/>
        </w:rPr>
        <w:t xml:space="preserve"> Music</w:t>
      </w:r>
      <w:r w:rsidRPr="00A75B80">
        <w:rPr>
          <w:rFonts w:ascii="Times New Roman" w:hAnsi="Times New Roman" w:cs="Times New Roman"/>
        </w:rPr>
        <w:t xml:space="preserve">, </w:t>
      </w:r>
      <w:r w:rsidR="00B55ACE" w:rsidRPr="00A75B80">
        <w:rPr>
          <w:rFonts w:ascii="Times New Roman" w:hAnsi="Times New Roman" w:cs="Times New Roman"/>
        </w:rPr>
        <w:t xml:space="preserve">2003, </w:t>
      </w:r>
      <w:r w:rsidRPr="00A75B80">
        <w:rPr>
          <w:rFonts w:ascii="Times New Roman" w:hAnsi="Times New Roman" w:cs="Times New Roman"/>
        </w:rPr>
        <w:t>31(3), 273-302.</w:t>
      </w:r>
    </w:p>
    <w:p w14:paraId="54BAC872" w14:textId="7023F48B" w:rsidR="003D2058" w:rsidRPr="00310167" w:rsidRDefault="003D2058" w:rsidP="00310167">
      <w:pPr>
        <w:pStyle w:val="NormalWeb"/>
        <w:spacing w:before="0" w:beforeAutospacing="0" w:after="120" w:afterAutospacing="0"/>
      </w:pPr>
      <w:r w:rsidRPr="003D2058">
        <w:lastRenderedPageBreak/>
        <w:t xml:space="preserve">KAPLAN, José Alberto. </w:t>
      </w:r>
      <w:r w:rsidRPr="003D2058">
        <w:rPr>
          <w:i/>
          <w:iCs/>
        </w:rPr>
        <w:t xml:space="preserve">Teoria da Aprendizagem </w:t>
      </w:r>
      <w:proofErr w:type="spellStart"/>
      <w:r w:rsidRPr="003D2058">
        <w:rPr>
          <w:i/>
          <w:iCs/>
        </w:rPr>
        <w:t>Pianística</w:t>
      </w:r>
      <w:proofErr w:type="spellEnd"/>
      <w:r w:rsidRPr="003D2058">
        <w:rPr>
          <w:i/>
          <w:iCs/>
        </w:rPr>
        <w:t>.</w:t>
      </w:r>
      <w:r w:rsidRPr="003D2058">
        <w:t xml:space="preserve"> Porto Alegre: Movimento, 1987. </w:t>
      </w:r>
    </w:p>
    <w:p w14:paraId="08557A59" w14:textId="5AD9727B" w:rsidR="002A5285" w:rsidRPr="003D2058" w:rsidRDefault="002A5285" w:rsidP="003D2058">
      <w:pPr>
        <w:spacing w:after="120"/>
        <w:jc w:val="both"/>
        <w:rPr>
          <w:rFonts w:ascii="Times New Roman" w:hAnsi="Times New Roman" w:cs="Times New Roman"/>
          <w:lang w:val="en-US"/>
        </w:rPr>
      </w:pPr>
      <w:r w:rsidRPr="003D2058">
        <w:rPr>
          <w:rFonts w:ascii="Times New Roman" w:hAnsi="Times New Roman" w:cs="Times New Roman"/>
        </w:rPr>
        <w:t xml:space="preserve">MAGGIL, R. A. </w:t>
      </w:r>
      <w:r w:rsidRPr="003D2058">
        <w:rPr>
          <w:rFonts w:ascii="Times New Roman" w:hAnsi="Times New Roman" w:cs="Times New Roman"/>
          <w:i/>
          <w:iCs/>
        </w:rPr>
        <w:t xml:space="preserve">Aprendizagem motora </w:t>
      </w:r>
      <w:r w:rsidRPr="003D2058">
        <w:rPr>
          <w:rFonts w:ascii="Times New Roman" w:hAnsi="Times New Roman" w:cs="Times New Roman"/>
        </w:rPr>
        <w:t xml:space="preserve">– </w:t>
      </w:r>
      <w:r w:rsidRPr="003D2058">
        <w:rPr>
          <w:rFonts w:ascii="Times New Roman" w:hAnsi="Times New Roman" w:cs="Times New Roman"/>
          <w:i/>
        </w:rPr>
        <w:t>conceitos e aplicações</w:t>
      </w:r>
      <w:r w:rsidRPr="003D2058">
        <w:rPr>
          <w:rFonts w:ascii="Times New Roman" w:hAnsi="Times New Roman" w:cs="Times New Roman"/>
        </w:rPr>
        <w:t xml:space="preserve">. </w:t>
      </w:r>
      <w:r w:rsidRPr="003D2058">
        <w:rPr>
          <w:rFonts w:ascii="Times New Roman" w:hAnsi="Times New Roman" w:cs="Times New Roman"/>
          <w:lang w:val="en-US"/>
        </w:rPr>
        <w:t xml:space="preserve">São Paulo: Edgard </w:t>
      </w:r>
      <w:proofErr w:type="spellStart"/>
      <w:r w:rsidRPr="003D2058">
        <w:rPr>
          <w:rFonts w:ascii="Times New Roman" w:hAnsi="Times New Roman" w:cs="Times New Roman"/>
          <w:lang w:val="en-US"/>
        </w:rPr>
        <w:t>Blücher</w:t>
      </w:r>
      <w:proofErr w:type="spellEnd"/>
      <w:r w:rsidRPr="003D2058">
        <w:rPr>
          <w:rFonts w:ascii="Times New Roman" w:hAnsi="Times New Roman" w:cs="Times New Roman"/>
          <w:lang w:val="en-US"/>
        </w:rPr>
        <w:t xml:space="preserve">, 2002. </w:t>
      </w:r>
    </w:p>
    <w:p w14:paraId="5243560A" w14:textId="57D6A463" w:rsidR="002A5285" w:rsidRPr="002A5285" w:rsidRDefault="00014E36" w:rsidP="003D2058">
      <w:pPr>
        <w:pStyle w:val="Pr-formataoHTML"/>
        <w:spacing w:after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XXXX</w:t>
      </w:r>
      <w:r w:rsidR="0049629E" w:rsidRPr="00B55ACE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Y</w:t>
      </w:r>
      <w:r w:rsidR="0049629E" w:rsidRPr="00B55ACE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49629E" w:rsidRPr="00B55ACE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2A5285" w:rsidRPr="00B55ACE">
        <w:rPr>
          <w:rFonts w:ascii="Times New Roman" w:hAnsi="Times New Roman" w:cs="Times New Roman"/>
          <w:sz w:val="24"/>
          <w:szCs w:val="24"/>
          <w:lang w:val="en-US"/>
        </w:rPr>
        <w:t xml:space="preserve"> &amp; B</w:t>
      </w:r>
      <w:r w:rsidR="0049629E" w:rsidRPr="00B55ACE">
        <w:rPr>
          <w:rFonts w:ascii="Times New Roman" w:hAnsi="Times New Roman" w:cs="Times New Roman"/>
          <w:sz w:val="24"/>
          <w:szCs w:val="24"/>
          <w:lang w:val="en-US"/>
        </w:rPr>
        <w:t>ARROS</w:t>
      </w:r>
      <w:r w:rsidR="002A5285" w:rsidRPr="00B55ACE">
        <w:rPr>
          <w:rFonts w:ascii="Times New Roman" w:hAnsi="Times New Roman" w:cs="Times New Roman"/>
          <w:sz w:val="24"/>
          <w:szCs w:val="24"/>
          <w:lang w:val="en-US"/>
        </w:rPr>
        <w:t xml:space="preserve">, L. C. </w:t>
      </w:r>
      <w:r w:rsidR="002A5285" w:rsidRPr="002A5285">
        <w:rPr>
          <w:rFonts w:ascii="Times New Roman" w:hAnsi="Times New Roman" w:cs="Times New Roman"/>
          <w:sz w:val="24"/>
          <w:szCs w:val="24"/>
          <w:lang w:val="en-US"/>
        </w:rPr>
        <w:t xml:space="preserve">Composition for Piano with Four Hands and Two Comments of Edson </w:t>
      </w:r>
      <w:proofErr w:type="spellStart"/>
      <w:r w:rsidR="002A5285" w:rsidRPr="002A5285">
        <w:rPr>
          <w:rFonts w:ascii="Times New Roman" w:hAnsi="Times New Roman" w:cs="Times New Roman"/>
          <w:sz w:val="24"/>
          <w:szCs w:val="24"/>
          <w:lang w:val="en-US"/>
        </w:rPr>
        <w:t>Zampronha</w:t>
      </w:r>
      <w:proofErr w:type="spellEnd"/>
      <w:r w:rsidR="002A5285" w:rsidRPr="002A5285">
        <w:rPr>
          <w:rFonts w:ascii="Times New Roman" w:hAnsi="Times New Roman" w:cs="Times New Roman"/>
          <w:sz w:val="24"/>
          <w:szCs w:val="24"/>
          <w:lang w:val="en-US"/>
        </w:rPr>
        <w:t xml:space="preserve">: Musical Elements of Identification and Technical-Interpretive Synchronicity. </w:t>
      </w:r>
      <w:proofErr w:type="spellStart"/>
      <w:r w:rsidR="002A5285" w:rsidRPr="002A5285">
        <w:rPr>
          <w:rFonts w:ascii="Times New Roman" w:hAnsi="Times New Roman" w:cs="Times New Roman"/>
          <w:i/>
          <w:sz w:val="24"/>
          <w:szCs w:val="24"/>
        </w:rPr>
        <w:t>Vórtex</w:t>
      </w:r>
      <w:proofErr w:type="spellEnd"/>
      <w:r w:rsidR="002A5285" w:rsidRPr="002A5285">
        <w:rPr>
          <w:rFonts w:ascii="Times New Roman" w:hAnsi="Times New Roman" w:cs="Times New Roman"/>
          <w:sz w:val="24"/>
          <w:szCs w:val="24"/>
        </w:rPr>
        <w:t xml:space="preserve">, </w:t>
      </w:r>
      <w:r w:rsidR="00B55ACE">
        <w:rPr>
          <w:rFonts w:ascii="Times New Roman" w:hAnsi="Times New Roman" w:cs="Times New Roman"/>
          <w:sz w:val="24"/>
          <w:szCs w:val="24"/>
        </w:rPr>
        <w:t xml:space="preserve">2017, </w:t>
      </w:r>
      <w:r w:rsidR="002A5285" w:rsidRPr="002A5285">
        <w:rPr>
          <w:rFonts w:ascii="Times New Roman" w:hAnsi="Times New Roman" w:cs="Times New Roman"/>
          <w:sz w:val="24"/>
          <w:szCs w:val="24"/>
        </w:rPr>
        <w:t xml:space="preserve">5 (3), 1-26. </w:t>
      </w:r>
    </w:p>
    <w:p w14:paraId="7C488FD3" w14:textId="74593CA8" w:rsidR="002A5285" w:rsidRPr="002A5285" w:rsidRDefault="00014E36" w:rsidP="003D2058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</w:rPr>
      </w:pPr>
      <w:r w:rsidRPr="00014E36">
        <w:rPr>
          <w:rFonts w:ascii="Times New Roman" w:hAnsi="Times New Roman" w:cs="Times New Roman"/>
        </w:rPr>
        <w:t>XXXX, Y. Z. C</w:t>
      </w:r>
      <w:r w:rsidR="0049629E">
        <w:rPr>
          <w:rFonts w:ascii="Times New Roman" w:hAnsi="Times New Roman" w:cs="Times New Roman"/>
        </w:rPr>
        <w:t xml:space="preserve">. </w:t>
      </w:r>
      <w:r w:rsidR="002A5285" w:rsidRPr="002A5285">
        <w:rPr>
          <w:rFonts w:ascii="Times New Roman" w:hAnsi="Times New Roman" w:cs="Times New Roman"/>
          <w:i/>
          <w:iCs/>
        </w:rPr>
        <w:t xml:space="preserve">Ciclos de movimento </w:t>
      </w:r>
      <w:r w:rsidR="002A5285" w:rsidRPr="002A5285">
        <w:rPr>
          <w:rFonts w:ascii="Times New Roman" w:hAnsi="Times New Roman" w:cs="Times New Roman"/>
        </w:rPr>
        <w:t xml:space="preserve">– um recurso técnico-estratégico interdisciplinar de organização do movimento na ação </w:t>
      </w:r>
      <w:proofErr w:type="spellStart"/>
      <w:r w:rsidR="002A5285" w:rsidRPr="002A5285">
        <w:rPr>
          <w:rFonts w:ascii="Times New Roman" w:hAnsi="Times New Roman" w:cs="Times New Roman"/>
        </w:rPr>
        <w:t>pianística</w:t>
      </w:r>
      <w:proofErr w:type="spellEnd"/>
      <w:r w:rsidR="002A5285" w:rsidRPr="002A5285">
        <w:rPr>
          <w:rFonts w:ascii="Times New Roman" w:hAnsi="Times New Roman" w:cs="Times New Roman"/>
        </w:rPr>
        <w:t xml:space="preserve">. Brasília-DF. In: XVI </w:t>
      </w:r>
      <w:r w:rsidR="002A5285" w:rsidRPr="002A5285">
        <w:rPr>
          <w:rFonts w:ascii="Times New Roman" w:hAnsi="Times New Roman" w:cs="Times New Roman"/>
          <w:color w:val="080A0A"/>
        </w:rPr>
        <w:t xml:space="preserve">Congresso da ANPPOM. </w:t>
      </w:r>
      <w:r w:rsidR="002A5285" w:rsidRPr="002A5285">
        <w:rPr>
          <w:rFonts w:ascii="Times New Roman" w:hAnsi="Times New Roman" w:cs="Times New Roman"/>
        </w:rPr>
        <w:t>Brasília: UNB, 2006</w:t>
      </w:r>
      <w:r w:rsidR="00B55ACE">
        <w:rPr>
          <w:rFonts w:ascii="Times New Roman" w:hAnsi="Times New Roman" w:cs="Times New Roman"/>
        </w:rPr>
        <w:t>,</w:t>
      </w:r>
      <w:r w:rsidR="002A5285" w:rsidRPr="002A5285">
        <w:rPr>
          <w:rFonts w:ascii="Times New Roman" w:hAnsi="Times New Roman" w:cs="Times New Roman"/>
        </w:rPr>
        <w:t xml:space="preserve"> 665-670. </w:t>
      </w:r>
    </w:p>
    <w:p w14:paraId="06C29BD3" w14:textId="22D8BAB8" w:rsidR="002A5285" w:rsidRPr="002A5285" w:rsidRDefault="00014E36" w:rsidP="003D2058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</w:rPr>
      </w:pPr>
      <w:r w:rsidRPr="00014E36">
        <w:rPr>
          <w:rFonts w:ascii="Times New Roman" w:hAnsi="Times New Roman" w:cs="Times New Roman"/>
        </w:rPr>
        <w:t>XXXX, Y. Z. C</w:t>
      </w:r>
      <w:r w:rsidR="00B55ACE">
        <w:rPr>
          <w:rFonts w:ascii="Times New Roman" w:hAnsi="Times New Roman" w:cs="Times New Roman"/>
        </w:rPr>
        <w:t>.</w:t>
      </w:r>
      <w:r w:rsidR="002A5285" w:rsidRPr="002A5285">
        <w:rPr>
          <w:rFonts w:ascii="Times New Roman" w:hAnsi="Times New Roman" w:cs="Times New Roman"/>
        </w:rPr>
        <w:t xml:space="preserve"> </w:t>
      </w:r>
      <w:r w:rsidR="002A5285" w:rsidRPr="002A5285">
        <w:rPr>
          <w:rFonts w:ascii="Times New Roman" w:hAnsi="Times New Roman" w:cs="Times New Roman"/>
          <w:i/>
          <w:iCs/>
        </w:rPr>
        <w:t xml:space="preserve">Princípio da Relação e Regulação do Impulso-Movimento. Possíveis Reflexos na Ação </w:t>
      </w:r>
      <w:proofErr w:type="spellStart"/>
      <w:r w:rsidR="002A5285" w:rsidRPr="002A5285">
        <w:rPr>
          <w:rFonts w:ascii="Times New Roman" w:hAnsi="Times New Roman" w:cs="Times New Roman"/>
          <w:i/>
          <w:iCs/>
        </w:rPr>
        <w:t>Pianística</w:t>
      </w:r>
      <w:proofErr w:type="spellEnd"/>
      <w:r w:rsidR="002A5285" w:rsidRPr="002A5285">
        <w:rPr>
          <w:rFonts w:ascii="Times New Roman" w:hAnsi="Times New Roman" w:cs="Times New Roman"/>
        </w:rPr>
        <w:t>. [(</w:t>
      </w:r>
      <w:proofErr w:type="spellStart"/>
      <w:r w:rsidR="002A5285" w:rsidRPr="002A5285">
        <w:rPr>
          <w:rFonts w:ascii="Times New Roman" w:hAnsi="Times New Roman" w:cs="Times New Roman"/>
        </w:rPr>
        <w:t>unpublished</w:t>
      </w:r>
      <w:proofErr w:type="spellEnd"/>
      <w:r w:rsidR="002A5285" w:rsidRPr="002A5285">
        <w:rPr>
          <w:rFonts w:ascii="Times New Roman" w:hAnsi="Times New Roman" w:cs="Times New Roman"/>
        </w:rPr>
        <w:t xml:space="preserve"> </w:t>
      </w:r>
      <w:proofErr w:type="spellStart"/>
      <w:r w:rsidR="002A5285" w:rsidRPr="002A5285">
        <w:rPr>
          <w:rFonts w:ascii="Times New Roman" w:hAnsi="Times New Roman" w:cs="Times New Roman"/>
        </w:rPr>
        <w:t>doctoral</w:t>
      </w:r>
      <w:proofErr w:type="spellEnd"/>
      <w:r w:rsidR="002A5285" w:rsidRPr="002A5285">
        <w:rPr>
          <w:rFonts w:ascii="Times New Roman" w:hAnsi="Times New Roman" w:cs="Times New Roman"/>
        </w:rPr>
        <w:t xml:space="preserve"> </w:t>
      </w:r>
      <w:proofErr w:type="spellStart"/>
      <w:r w:rsidR="002A5285" w:rsidRPr="002A5285">
        <w:rPr>
          <w:rFonts w:ascii="Times New Roman" w:hAnsi="Times New Roman" w:cs="Times New Roman"/>
        </w:rPr>
        <w:t>dissertation</w:t>
      </w:r>
      <w:proofErr w:type="spellEnd"/>
      <w:r w:rsidR="002A5285" w:rsidRPr="002A5285">
        <w:rPr>
          <w:rFonts w:ascii="Times New Roman" w:hAnsi="Times New Roman" w:cs="Times New Roman"/>
        </w:rPr>
        <w:t>)]</w:t>
      </w:r>
      <w:r w:rsidR="002A5285" w:rsidRPr="002A5285">
        <w:rPr>
          <w:rFonts w:ascii="Times New Roman" w:hAnsi="Times New Roman" w:cs="Times New Roman"/>
          <w:i/>
          <w:iCs/>
        </w:rPr>
        <w:t xml:space="preserve">. </w:t>
      </w:r>
      <w:r w:rsidR="002A5285" w:rsidRPr="002A5285">
        <w:rPr>
          <w:rFonts w:ascii="Times New Roman" w:hAnsi="Times New Roman" w:cs="Times New Roman"/>
        </w:rPr>
        <w:t xml:space="preserve">Porto Alegre-BR: UFRGS, 1999. </w:t>
      </w:r>
    </w:p>
    <w:p w14:paraId="50955405" w14:textId="74D74B95" w:rsidR="0060185F" w:rsidRPr="003D2058" w:rsidRDefault="0060185F" w:rsidP="003D2058">
      <w:pPr>
        <w:pStyle w:val="Ttulo1"/>
        <w:spacing w:before="0" w:beforeAutospacing="0" w:after="120" w:afterAutospacing="0"/>
        <w:jc w:val="both"/>
        <w:rPr>
          <w:b w:val="0"/>
          <w:bCs w:val="0"/>
          <w:sz w:val="24"/>
          <w:szCs w:val="24"/>
        </w:rPr>
      </w:pPr>
      <w:r w:rsidRPr="00BF1FF5">
        <w:rPr>
          <w:b w:val="0"/>
          <w:bCs w:val="0"/>
          <w:sz w:val="24"/>
          <w:szCs w:val="24"/>
          <w:lang w:val="en-US"/>
        </w:rPr>
        <w:t>RINK, John.</w:t>
      </w:r>
      <w:r>
        <w:rPr>
          <w:b w:val="0"/>
          <w:bCs w:val="0"/>
          <w:sz w:val="24"/>
          <w:szCs w:val="24"/>
          <w:lang w:val="en-US"/>
        </w:rPr>
        <w:t xml:space="preserve"> The (F)utility of Performance Analysis.</w:t>
      </w:r>
      <w:r w:rsidRPr="00BF1FF5">
        <w:rPr>
          <w:b w:val="0"/>
          <w:bCs w:val="0"/>
          <w:sz w:val="24"/>
          <w:szCs w:val="24"/>
          <w:lang w:val="en-US"/>
        </w:rPr>
        <w:t xml:space="preserve"> In</w:t>
      </w:r>
      <w:r>
        <w:rPr>
          <w:b w:val="0"/>
          <w:bCs w:val="0"/>
          <w:sz w:val="24"/>
          <w:szCs w:val="24"/>
          <w:lang w:val="en-US"/>
        </w:rPr>
        <w:t>:</w:t>
      </w:r>
      <w:r w:rsidRPr="00BF1FF5">
        <w:rPr>
          <w:b w:val="0"/>
          <w:bCs w:val="0"/>
          <w:sz w:val="24"/>
          <w:szCs w:val="24"/>
          <w:lang w:val="en-US"/>
        </w:rPr>
        <w:t xml:space="preserve"> </w:t>
      </w:r>
      <w:r w:rsidRPr="0060185F">
        <w:rPr>
          <w:b w:val="0"/>
          <w:bCs w:val="0"/>
          <w:i/>
          <w:iCs/>
          <w:sz w:val="24"/>
          <w:szCs w:val="24"/>
          <w:lang w:val="en-US"/>
        </w:rPr>
        <w:t>Artistic Practice as Research in Music: Theory, Criticism, Practice</w:t>
      </w:r>
      <w:r w:rsidRPr="00BF1FF5">
        <w:rPr>
          <w:b w:val="0"/>
          <w:bCs w:val="0"/>
          <w:sz w:val="24"/>
          <w:szCs w:val="24"/>
          <w:lang w:val="en-US"/>
        </w:rPr>
        <w:t xml:space="preserve"> by Mine </w:t>
      </w:r>
      <w:proofErr w:type="spellStart"/>
      <w:r w:rsidRPr="00BF1FF5">
        <w:rPr>
          <w:b w:val="0"/>
          <w:bCs w:val="0"/>
          <w:sz w:val="24"/>
          <w:szCs w:val="24"/>
          <w:lang w:val="en-US"/>
        </w:rPr>
        <w:t>Dogantan</w:t>
      </w:r>
      <w:proofErr w:type="spellEnd"/>
      <w:r w:rsidRPr="00BF1FF5">
        <w:rPr>
          <w:b w:val="0"/>
          <w:bCs w:val="0"/>
          <w:sz w:val="24"/>
          <w:szCs w:val="24"/>
          <w:lang w:val="en-US"/>
        </w:rPr>
        <w:t>-Dark</w:t>
      </w:r>
      <w:r>
        <w:rPr>
          <w:b w:val="0"/>
          <w:bCs w:val="0"/>
          <w:sz w:val="24"/>
          <w:szCs w:val="24"/>
          <w:lang w:val="en-US"/>
        </w:rPr>
        <w:t xml:space="preserve">. </w:t>
      </w:r>
      <w:r w:rsidRPr="003D2058">
        <w:rPr>
          <w:b w:val="0"/>
          <w:bCs w:val="0"/>
          <w:sz w:val="24"/>
          <w:szCs w:val="24"/>
        </w:rPr>
        <w:t>Sempre: New York, 2015, p. 127-148.</w:t>
      </w:r>
    </w:p>
    <w:p w14:paraId="2E41C448" w14:textId="31F09029" w:rsidR="002A5285" w:rsidRPr="003D2058" w:rsidRDefault="002A5285" w:rsidP="003D2058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</w:rPr>
      </w:pPr>
      <w:r w:rsidRPr="003D2058">
        <w:rPr>
          <w:rFonts w:ascii="Times New Roman" w:hAnsi="Times New Roman" w:cs="Times New Roman"/>
          <w:caps/>
        </w:rPr>
        <w:t>Schmidt, R. A., &amp; Lee</w:t>
      </w:r>
      <w:r w:rsidRPr="003D2058">
        <w:rPr>
          <w:rFonts w:ascii="Times New Roman" w:hAnsi="Times New Roman" w:cs="Times New Roman"/>
        </w:rPr>
        <w:t xml:space="preserve">, T. D. </w:t>
      </w:r>
      <w:r w:rsidRPr="002A5285">
        <w:rPr>
          <w:rFonts w:ascii="Times New Roman" w:hAnsi="Times New Roman" w:cs="Times New Roman"/>
          <w:i/>
          <w:iCs/>
        </w:rPr>
        <w:t xml:space="preserve">Aprendizagem e Performance Motora </w:t>
      </w:r>
      <w:r w:rsidRPr="002A5285">
        <w:rPr>
          <w:rFonts w:ascii="Times New Roman" w:hAnsi="Times New Roman" w:cs="Times New Roman"/>
          <w:i/>
        </w:rPr>
        <w:t>- dos princípios à aplicação</w:t>
      </w:r>
      <w:r w:rsidRPr="002A5285">
        <w:rPr>
          <w:rFonts w:ascii="Times New Roman" w:hAnsi="Times New Roman" w:cs="Times New Roman"/>
        </w:rPr>
        <w:t xml:space="preserve">. </w:t>
      </w:r>
      <w:r w:rsidRPr="003D2058">
        <w:rPr>
          <w:rFonts w:ascii="Times New Roman" w:hAnsi="Times New Roman" w:cs="Times New Roman"/>
        </w:rPr>
        <w:t>Porto Alegre: Artmed Ed.,</w:t>
      </w:r>
      <w:r w:rsidR="003D2058" w:rsidRPr="003D2058">
        <w:rPr>
          <w:rFonts w:ascii="Times New Roman" w:hAnsi="Times New Roman" w:cs="Times New Roman"/>
        </w:rPr>
        <w:t xml:space="preserve"> 2014,</w:t>
      </w:r>
      <w:r w:rsidRPr="003D2058">
        <w:rPr>
          <w:rFonts w:ascii="Times New Roman" w:hAnsi="Times New Roman" w:cs="Times New Roman"/>
        </w:rPr>
        <w:t xml:space="preserve"> 9</w:t>
      </w:r>
      <w:r w:rsidRPr="003D2058">
        <w:rPr>
          <w:rFonts w:ascii="Times New Roman" w:hAnsi="Times New Roman" w:cs="Times New Roman"/>
          <w:u w:val="single"/>
          <w:vertAlign w:val="superscript"/>
        </w:rPr>
        <w:t>a</w:t>
      </w:r>
      <w:r w:rsidRPr="003D2058">
        <w:rPr>
          <w:rFonts w:ascii="Times New Roman" w:hAnsi="Times New Roman" w:cs="Times New Roman"/>
        </w:rPr>
        <w:t xml:space="preserve"> Ed. </w:t>
      </w:r>
      <w:r w:rsidR="0060185F" w:rsidRPr="003D2058">
        <w:rPr>
          <w:rFonts w:ascii="Times New Roman" w:hAnsi="Times New Roman" w:cs="Times New Roman"/>
        </w:rPr>
        <w:t>2014.</w:t>
      </w:r>
    </w:p>
    <w:p w14:paraId="10522350" w14:textId="464DC236" w:rsidR="002A5285" w:rsidRPr="002A5285" w:rsidRDefault="002A5285" w:rsidP="003D2058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  <w:lang w:val="en-US"/>
        </w:rPr>
      </w:pPr>
      <w:r w:rsidRPr="002A5285">
        <w:rPr>
          <w:rFonts w:ascii="Times New Roman" w:hAnsi="Times New Roman" w:cs="Times New Roman"/>
          <w:caps/>
          <w:lang w:val="en-US"/>
        </w:rPr>
        <w:t>Schmidt, R. A; Wrisberg,</w:t>
      </w:r>
      <w:r w:rsidRPr="002A5285">
        <w:rPr>
          <w:rFonts w:ascii="Times New Roman" w:hAnsi="Times New Roman" w:cs="Times New Roman"/>
          <w:lang w:val="en-US"/>
        </w:rPr>
        <w:t xml:space="preserve"> C. A. Motor Learning and Performance: </w:t>
      </w:r>
      <w:proofErr w:type="gramStart"/>
      <w:r w:rsidRPr="002A5285">
        <w:rPr>
          <w:rFonts w:ascii="Times New Roman" w:hAnsi="Times New Roman" w:cs="Times New Roman"/>
          <w:lang w:val="en-US"/>
        </w:rPr>
        <w:t>a</w:t>
      </w:r>
      <w:proofErr w:type="gramEnd"/>
      <w:r w:rsidRPr="002A5285">
        <w:rPr>
          <w:rFonts w:ascii="Times New Roman" w:hAnsi="Times New Roman" w:cs="Times New Roman"/>
          <w:lang w:val="en-US"/>
        </w:rPr>
        <w:t xml:space="preserve"> Situation-based Learning Approach. Champaign, IL: Human Kinetics. </w:t>
      </w:r>
      <w:r w:rsidR="0060185F">
        <w:rPr>
          <w:rFonts w:ascii="Times New Roman" w:hAnsi="Times New Roman" w:cs="Times New Roman"/>
          <w:lang w:val="en-US"/>
        </w:rPr>
        <w:t>2008</w:t>
      </w:r>
      <w:r w:rsidR="003D2058">
        <w:rPr>
          <w:rFonts w:ascii="Times New Roman" w:hAnsi="Times New Roman" w:cs="Times New Roman"/>
          <w:lang w:val="en-US"/>
        </w:rPr>
        <w:t xml:space="preserve">, </w:t>
      </w:r>
      <w:r w:rsidRPr="002A5285">
        <w:rPr>
          <w:rFonts w:ascii="Times New Roman" w:hAnsi="Times New Roman" w:cs="Times New Roman"/>
          <w:lang w:val="en-US"/>
        </w:rPr>
        <w:t>4</w:t>
      </w:r>
      <w:r w:rsidRPr="002A5285">
        <w:rPr>
          <w:rFonts w:ascii="Times New Roman" w:hAnsi="Times New Roman" w:cs="Times New Roman"/>
          <w:vertAlign w:val="superscript"/>
          <w:lang w:val="en-US"/>
        </w:rPr>
        <w:t>th</w:t>
      </w:r>
      <w:r w:rsidRPr="002A5285">
        <w:rPr>
          <w:rFonts w:ascii="Times New Roman" w:hAnsi="Times New Roman" w:cs="Times New Roman"/>
          <w:lang w:val="en-US"/>
        </w:rPr>
        <w:t xml:space="preserve"> Ed. 395 p. </w:t>
      </w:r>
    </w:p>
    <w:p w14:paraId="3A216717" w14:textId="02ED1B83" w:rsidR="002A5285" w:rsidRPr="002A5285" w:rsidRDefault="002A5285" w:rsidP="003D2058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</w:rPr>
      </w:pPr>
      <w:r w:rsidRPr="00A75B80">
        <w:rPr>
          <w:rFonts w:ascii="Times New Roman" w:hAnsi="Times New Roman" w:cs="Times New Roman"/>
          <w:lang w:val="en-US"/>
        </w:rPr>
        <w:t xml:space="preserve">SLOBODA, John A. </w:t>
      </w:r>
      <w:r w:rsidRPr="00A75B80">
        <w:rPr>
          <w:rFonts w:ascii="Times New Roman" w:hAnsi="Times New Roman" w:cs="Times New Roman"/>
          <w:i/>
          <w:iCs/>
          <w:lang w:val="en-US"/>
        </w:rPr>
        <w:t xml:space="preserve">A </w:t>
      </w:r>
      <w:proofErr w:type="spellStart"/>
      <w:r w:rsidRPr="00A75B80">
        <w:rPr>
          <w:rFonts w:ascii="Times New Roman" w:hAnsi="Times New Roman" w:cs="Times New Roman"/>
          <w:i/>
          <w:iCs/>
          <w:lang w:val="en-US"/>
        </w:rPr>
        <w:t>mente</w:t>
      </w:r>
      <w:proofErr w:type="spellEnd"/>
      <w:r w:rsidRPr="00A75B80">
        <w:rPr>
          <w:rFonts w:ascii="Times New Roman" w:hAnsi="Times New Roman" w:cs="Times New Roman"/>
          <w:i/>
          <w:iCs/>
          <w:lang w:val="en-US"/>
        </w:rPr>
        <w:t xml:space="preserve"> musical</w:t>
      </w:r>
      <w:r w:rsidRPr="00A75B80">
        <w:rPr>
          <w:rFonts w:ascii="Times New Roman" w:hAnsi="Times New Roman" w:cs="Times New Roman"/>
          <w:lang w:val="en-US"/>
        </w:rPr>
        <w:t xml:space="preserve">. </w:t>
      </w:r>
      <w:r w:rsidRPr="002A5285">
        <w:rPr>
          <w:rFonts w:ascii="Times New Roman" w:hAnsi="Times New Roman" w:cs="Times New Roman"/>
        </w:rPr>
        <w:t xml:space="preserve">Tradução: Beatriz </w:t>
      </w:r>
      <w:proofErr w:type="spellStart"/>
      <w:r w:rsidRPr="002A5285">
        <w:rPr>
          <w:rFonts w:ascii="Times New Roman" w:hAnsi="Times New Roman" w:cs="Times New Roman"/>
        </w:rPr>
        <w:t>Ilari</w:t>
      </w:r>
      <w:proofErr w:type="spellEnd"/>
      <w:r w:rsidRPr="002A5285">
        <w:rPr>
          <w:rFonts w:ascii="Times New Roman" w:hAnsi="Times New Roman" w:cs="Times New Roman"/>
        </w:rPr>
        <w:t xml:space="preserve"> e Rodolfo </w:t>
      </w:r>
      <w:proofErr w:type="spellStart"/>
      <w:r w:rsidRPr="002A5285">
        <w:rPr>
          <w:rFonts w:ascii="Times New Roman" w:hAnsi="Times New Roman" w:cs="Times New Roman"/>
        </w:rPr>
        <w:t>Ilari</w:t>
      </w:r>
      <w:proofErr w:type="spellEnd"/>
      <w:r w:rsidRPr="002A5285">
        <w:rPr>
          <w:rFonts w:ascii="Times New Roman" w:hAnsi="Times New Roman" w:cs="Times New Roman"/>
        </w:rPr>
        <w:t xml:space="preserve">. Londrina PR: </w:t>
      </w:r>
      <w:proofErr w:type="spellStart"/>
      <w:r w:rsidRPr="002A5285">
        <w:rPr>
          <w:rFonts w:ascii="Times New Roman" w:hAnsi="Times New Roman" w:cs="Times New Roman"/>
        </w:rPr>
        <w:t>Eduel</w:t>
      </w:r>
      <w:proofErr w:type="spellEnd"/>
      <w:r w:rsidRPr="002A5285">
        <w:rPr>
          <w:rFonts w:ascii="Times New Roman" w:hAnsi="Times New Roman" w:cs="Times New Roman"/>
        </w:rPr>
        <w:t xml:space="preserve">, 2008. </w:t>
      </w:r>
    </w:p>
    <w:p w14:paraId="04BD504D" w14:textId="77777777" w:rsidR="002A5285" w:rsidRPr="002A5285" w:rsidRDefault="002A5285" w:rsidP="002A5285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</w:rPr>
      </w:pPr>
    </w:p>
    <w:p w14:paraId="6DBE5610" w14:textId="77777777" w:rsidR="002A5285" w:rsidRPr="00A75B80" w:rsidRDefault="002A5285" w:rsidP="002A5285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  <w:sz w:val="20"/>
          <w:szCs w:val="20"/>
        </w:rPr>
      </w:pPr>
    </w:p>
    <w:p w14:paraId="39F89794" w14:textId="7582DDD6" w:rsidR="002A5285" w:rsidRPr="00A75B80" w:rsidRDefault="002A5285" w:rsidP="00A75B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0"/>
          <w:szCs w:val="20"/>
          <w:lang w:val="pt-PT"/>
        </w:rPr>
      </w:pPr>
      <w:r w:rsidRPr="00A75B80">
        <w:rPr>
          <w:rStyle w:val="Refdenotaderodap"/>
          <w:rFonts w:ascii="Times New Roman" w:hAnsi="Times New Roman" w:cs="Times New Roman"/>
          <w:sz w:val="20"/>
          <w:szCs w:val="20"/>
        </w:rPr>
        <w:footnoteRef/>
      </w:r>
      <w:r w:rsidRPr="00A75B80">
        <w:rPr>
          <w:rFonts w:ascii="Times New Roman" w:hAnsi="Times New Roman" w:cs="Times New Roman"/>
          <w:sz w:val="20"/>
          <w:szCs w:val="20"/>
        </w:rPr>
        <w:t xml:space="preserve"> </w:t>
      </w:r>
      <w:r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Frederico Castro de Freitas (1902-1980), </w:t>
      </w:r>
      <w:r w:rsidR="00A75B80" w:rsidRPr="00A75B80">
        <w:rPr>
          <w:rFonts w:ascii="Times New Roman" w:hAnsi="Times New Roman" w:cs="Times New Roman"/>
          <w:sz w:val="20"/>
          <w:szCs w:val="20"/>
          <w:lang w:val="pt-PT"/>
        </w:rPr>
        <w:t>músico</w:t>
      </w:r>
      <w:r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 português, </w:t>
      </w:r>
      <w:r w:rsidR="00A75B80">
        <w:rPr>
          <w:rStyle w:val="y2iqfc"/>
          <w:rFonts w:ascii="Times New Roman" w:hAnsi="Times New Roman" w:cs="Times New Roman"/>
          <w:sz w:val="20"/>
          <w:szCs w:val="20"/>
          <w:lang w:val="pt-PT"/>
        </w:rPr>
        <w:t>r</w:t>
      </w:r>
      <w:r w:rsidR="00A75B80" w:rsidRPr="00A75B80">
        <w:rPr>
          <w:rStyle w:val="y2iqfc"/>
          <w:rFonts w:ascii="Times New Roman" w:hAnsi="Times New Roman" w:cs="Times New Roman"/>
          <w:sz w:val="20"/>
          <w:szCs w:val="20"/>
          <w:lang w:val="pt-PT"/>
        </w:rPr>
        <w:t>econhecido por sua vasta e diversificada produção musical</w:t>
      </w:r>
      <w:r w:rsidR="00A75B80">
        <w:rPr>
          <w:rFonts w:ascii="Times New Roman" w:hAnsi="Times New Roman" w:cs="Times New Roman"/>
          <w:sz w:val="20"/>
          <w:szCs w:val="20"/>
          <w:lang w:val="pt-PT"/>
        </w:rPr>
        <w:t>. S</w:t>
      </w:r>
      <w:r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ua carreira </w:t>
      </w:r>
      <w:r w:rsidR="00A75B80"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como compositor </w:t>
      </w:r>
      <w:r w:rsidRPr="00A75B80">
        <w:rPr>
          <w:rFonts w:ascii="Times New Roman" w:hAnsi="Times New Roman" w:cs="Times New Roman"/>
          <w:sz w:val="20"/>
          <w:szCs w:val="20"/>
          <w:lang w:val="pt-PT"/>
        </w:rPr>
        <w:t>caracterizou-se pel</w:t>
      </w:r>
      <w:r w:rsidR="00A75B80" w:rsidRPr="00A75B80">
        <w:rPr>
          <w:rFonts w:ascii="Times New Roman" w:hAnsi="Times New Roman" w:cs="Times New Roman"/>
          <w:sz w:val="20"/>
          <w:szCs w:val="20"/>
          <w:lang w:val="pt-PT"/>
        </w:rPr>
        <w:t>o ecletismo e</w:t>
      </w:r>
      <w:r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 amplitude de sua produção</w:t>
      </w:r>
      <w:r w:rsidR="00A75B80"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 associada</w:t>
      </w:r>
      <w:r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 a diversos gêneros, desde a música clássica à criação para a indústria musical, cinema, teatro e dança. </w:t>
      </w:r>
      <w:r w:rsidR="00A75B80">
        <w:rPr>
          <w:rStyle w:val="y2iqfc"/>
          <w:rFonts w:ascii="Times New Roman" w:hAnsi="Times New Roman" w:cs="Times New Roman"/>
          <w:sz w:val="20"/>
          <w:szCs w:val="20"/>
          <w:lang w:val="pt-PT"/>
        </w:rPr>
        <w:t xml:space="preserve">O </w:t>
      </w:r>
      <w:r w:rsidR="00A75B80" w:rsidRPr="00A75B80">
        <w:rPr>
          <w:rStyle w:val="y2iqfc"/>
          <w:rFonts w:ascii="Times New Roman" w:hAnsi="Times New Roman" w:cs="Times New Roman"/>
          <w:sz w:val="20"/>
          <w:szCs w:val="20"/>
          <w:lang w:val="pt-PT"/>
        </w:rPr>
        <w:t xml:space="preserve">ecletismo encontra-se, de maneira notável, manifestado </w:t>
      </w:r>
      <w:r w:rsidR="00A75B80" w:rsidRPr="00A75B80">
        <w:rPr>
          <w:rStyle w:val="y2iqfc"/>
          <w:rFonts w:ascii="Times New Roman" w:hAnsi="Times New Roman" w:cs="Times New Roman"/>
          <w:i/>
          <w:iCs/>
          <w:sz w:val="20"/>
          <w:szCs w:val="20"/>
          <w:lang w:val="pt-PT"/>
        </w:rPr>
        <w:t>na Sonata para Piano</w:t>
      </w:r>
      <w:r w:rsidR="00A75B80">
        <w:rPr>
          <w:rStyle w:val="y2iqfc"/>
          <w:rFonts w:ascii="Times New Roman" w:hAnsi="Times New Roman" w:cs="Times New Roman"/>
          <w:sz w:val="20"/>
          <w:szCs w:val="20"/>
          <w:lang w:val="pt-PT"/>
        </w:rPr>
        <w:t xml:space="preserve"> (1944)</w:t>
      </w:r>
      <w:r w:rsidR="00A75B80" w:rsidRPr="00A75B80">
        <w:rPr>
          <w:rStyle w:val="y2iqfc"/>
          <w:rFonts w:ascii="Times New Roman" w:hAnsi="Times New Roman" w:cs="Times New Roman"/>
          <w:sz w:val="20"/>
          <w:szCs w:val="20"/>
          <w:lang w:val="pt-PT"/>
        </w:rPr>
        <w:t>.</w:t>
      </w:r>
    </w:p>
    <w:p w14:paraId="2376B4DD" w14:textId="77777777" w:rsidR="00F707A6" w:rsidRPr="002A5285" w:rsidRDefault="00F707A6" w:rsidP="00F707A6">
      <w:pPr>
        <w:spacing w:line="360" w:lineRule="auto"/>
        <w:jc w:val="both"/>
        <w:rPr>
          <w:rFonts w:ascii="Times New Roman" w:hAnsi="Times New Roman" w:cs="Times New Roman"/>
          <w:b/>
        </w:rPr>
      </w:pPr>
    </w:p>
    <w:p w14:paraId="1D2ABA9D" w14:textId="77777777" w:rsidR="00F707A6" w:rsidRPr="002A5285" w:rsidRDefault="00F707A6">
      <w:pPr>
        <w:rPr>
          <w:rFonts w:ascii="Times New Roman" w:hAnsi="Times New Roman" w:cs="Times New Roman"/>
        </w:rPr>
      </w:pPr>
    </w:p>
    <w:sectPr w:rsidR="00F707A6" w:rsidRPr="002A5285" w:rsidSect="00FF2ADD">
      <w:pgSz w:w="11906" w:h="16838"/>
      <w:pgMar w:top="1418" w:right="170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E454FC6"/>
    <w:multiLevelType w:val="multilevel"/>
    <w:tmpl w:val="5E3802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7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7A6"/>
    <w:rsid w:val="00014E36"/>
    <w:rsid w:val="00181196"/>
    <w:rsid w:val="001E7FBA"/>
    <w:rsid w:val="00283C1D"/>
    <w:rsid w:val="002A5285"/>
    <w:rsid w:val="002C697B"/>
    <w:rsid w:val="00310167"/>
    <w:rsid w:val="00356F4F"/>
    <w:rsid w:val="003A1087"/>
    <w:rsid w:val="003D2058"/>
    <w:rsid w:val="003F5DF9"/>
    <w:rsid w:val="0049629E"/>
    <w:rsid w:val="0060185F"/>
    <w:rsid w:val="007E2DE0"/>
    <w:rsid w:val="008A6DC9"/>
    <w:rsid w:val="008F5D5F"/>
    <w:rsid w:val="0091681C"/>
    <w:rsid w:val="00A75B80"/>
    <w:rsid w:val="00B044CD"/>
    <w:rsid w:val="00B55ACE"/>
    <w:rsid w:val="00B74D24"/>
    <w:rsid w:val="00BF1FF5"/>
    <w:rsid w:val="00C32E15"/>
    <w:rsid w:val="00C3762B"/>
    <w:rsid w:val="00C42BE4"/>
    <w:rsid w:val="00F707A6"/>
    <w:rsid w:val="00FF2A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6136790"/>
  <w15:chartTrackingRefBased/>
  <w15:docId w15:val="{DCB455E1-5CA2-D34C-992C-F2E937455D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link w:val="Ttulo1Char"/>
    <w:uiPriority w:val="9"/>
    <w:qFormat/>
    <w:rsid w:val="00BF1FF5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r-formataoHTML">
    <w:name w:val="HTML Preformatted"/>
    <w:basedOn w:val="Normal"/>
    <w:link w:val="Pr-formataoHTMLChar"/>
    <w:uiPriority w:val="99"/>
    <w:unhideWhenUsed/>
    <w:rsid w:val="00F707A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pt-BR"/>
    </w:rPr>
  </w:style>
  <w:style w:type="character" w:customStyle="1" w:styleId="Pr-formataoHTMLChar">
    <w:name w:val="Pré-formatação HTML Char"/>
    <w:basedOn w:val="Fontepargpadro"/>
    <w:link w:val="Pr-formataoHTML"/>
    <w:uiPriority w:val="99"/>
    <w:rsid w:val="00F707A6"/>
    <w:rPr>
      <w:rFonts w:ascii="Courier New" w:eastAsia="Times New Roman" w:hAnsi="Courier New" w:cs="Courier New"/>
      <w:sz w:val="20"/>
      <w:szCs w:val="20"/>
      <w:lang w:eastAsia="pt-BR"/>
    </w:rPr>
  </w:style>
  <w:style w:type="character" w:customStyle="1" w:styleId="y2iqfc">
    <w:name w:val="y2iqfc"/>
    <w:basedOn w:val="Fontepargpadro"/>
    <w:rsid w:val="00F707A6"/>
  </w:style>
  <w:style w:type="character" w:styleId="Refdenotaderodap">
    <w:name w:val="footnote reference"/>
    <w:semiHidden/>
    <w:rsid w:val="002A5285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F1FF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BF1FF5"/>
    <w:rPr>
      <w:rFonts w:ascii="Times New Roman" w:eastAsia="Times New Roman" w:hAnsi="Times New Roman" w:cs="Times New Roman"/>
      <w:b/>
      <w:bCs/>
      <w:kern w:val="36"/>
      <w:sz w:val="48"/>
      <w:szCs w:val="4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64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14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24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239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832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570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3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27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002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53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96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086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87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276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3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36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730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5836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88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8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227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170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975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11" Type="http://schemas.openxmlformats.org/officeDocument/2006/relationships/image" Target="media/image7.png"/><Relationship Id="rId5" Type="http://schemas.openxmlformats.org/officeDocument/2006/relationships/image" Target="media/image1.tif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4</Pages>
  <Words>573</Words>
  <Characters>3127</Characters>
  <Application>Microsoft Office Word</Application>
  <DocSecurity>0</DocSecurity>
  <Lines>74</Lines>
  <Paragraphs>53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Bernardete Castelan Póvoas</dc:creator>
  <cp:keywords/>
  <dc:description/>
  <cp:lastModifiedBy>Maria Bernardete Castelan Póvoas</cp:lastModifiedBy>
  <cp:revision>7</cp:revision>
  <dcterms:created xsi:type="dcterms:W3CDTF">2021-09-15T06:00:00Z</dcterms:created>
  <dcterms:modified xsi:type="dcterms:W3CDTF">2021-09-15T22:25:00Z</dcterms:modified>
</cp:coreProperties>
</file>